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79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1"/>
      </w:tblGrid>
      <w:tr w:rsidR="00475230" w:rsidRPr="00475230" w14:paraId="728BE1E3" w14:textId="77777777" w:rsidTr="00475230">
        <w:tc>
          <w:tcPr>
            <w:tcW w:w="5000" w:type="pct"/>
            <w:shd w:val="clear" w:color="auto" w:fill="FFFFFF"/>
            <w:hideMark/>
          </w:tcPr>
          <w:p w14:paraId="5DFCEDC9" w14:textId="77777777" w:rsidR="00475230" w:rsidRPr="00475230" w:rsidRDefault="00475230" w:rsidP="00475230">
            <w:pPr>
              <w:tabs>
                <w:tab w:val="left" w:pos="510"/>
              </w:tabs>
              <w:spacing w:after="200" w:line="276" w:lineRule="auto"/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</w:pPr>
          </w:p>
          <w:p w14:paraId="4B3B25F0" w14:textId="77777777" w:rsidR="00475230" w:rsidRPr="00475230" w:rsidRDefault="00475230" w:rsidP="00A913B0">
            <w:pPr>
              <w:tabs>
                <w:tab w:val="left" w:pos="510"/>
              </w:tabs>
              <w:spacing w:after="200" w:line="276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hy-AM" w:eastAsia="ru-RU"/>
              </w:rPr>
            </w:pPr>
          </w:p>
          <w:p w14:paraId="372B53EF" w14:textId="77777777" w:rsidR="00475230" w:rsidRPr="00475230" w:rsidRDefault="00475230" w:rsidP="00A913B0">
            <w:pPr>
              <w:tabs>
                <w:tab w:val="left" w:pos="510"/>
              </w:tabs>
              <w:spacing w:after="200" w:line="276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hy-AM" w:eastAsia="ru-RU"/>
              </w:rPr>
            </w:pPr>
            <w:r w:rsidRPr="00475230">
              <w:rPr>
                <w:rFonts w:ascii="Sylfaen" w:eastAsia="Times New Roman" w:hAnsi="Sylfaen" w:cs="Times New Roman"/>
                <w:b/>
                <w:color w:val="000000"/>
                <w:lang w:val="hy-AM" w:eastAsia="ru-RU"/>
              </w:rPr>
              <w:t>ՀԱՅՏԱՐԱՐՈՒԹՅՈՒՆ</w:t>
            </w:r>
            <w:r w:rsidRPr="00475230">
              <w:rPr>
                <w:rFonts w:ascii="Sylfaen" w:eastAsia="Times New Roman" w:hAnsi="Sylfaen" w:cs="Times New Roman"/>
                <w:b/>
                <w:color w:val="000000"/>
                <w:lang w:val="hy-AM" w:eastAsia="ru-RU"/>
              </w:rPr>
              <w:br/>
              <w:t>ԹԱԼԻՆ ՀԱՄԱՅՆՔԻ ՍԵՓԱԿԱՆՈՒԹՅՈՒՆ ՀԱՆԴԻՍԱՑՈՂ ՇԱՐԺԱԿԱՆ ԳՈՒՅՔԸ ԱՃՈՒՐԴ-ՎԱՃԱՌՔՈՎ ՕՏԱՐԵԼՈՒ ՄԱՍԻՆ</w:t>
            </w:r>
          </w:p>
          <w:p w14:paraId="143FD94F" w14:textId="77777777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 w:line="276" w:lineRule="auto"/>
              <w:ind w:left="0"/>
              <w:jc w:val="both"/>
              <w:rPr>
                <w:rFonts w:ascii="Sylfaen" w:eastAsia="Times New Roman" w:hAnsi="Sylfaen" w:cs="Times New Roman"/>
                <w:color w:val="000000"/>
                <w:sz w:val="22"/>
                <w:szCs w:val="22"/>
                <w:lang w:val="hy-AM"/>
              </w:rPr>
            </w:pPr>
            <w:r w:rsidRPr="00475230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fr-FR"/>
              </w:rPr>
              <w:t>20</w:t>
            </w:r>
            <w:r w:rsidRPr="00475230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hy-AM"/>
              </w:rPr>
              <w:t>26</w:t>
            </w:r>
            <w:r w:rsidRPr="00475230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Pr="00475230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hy-AM"/>
              </w:rPr>
              <w:t>թվականի</w:t>
            </w:r>
            <w:r w:rsidRPr="00475230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475230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hy-AM"/>
              </w:rPr>
              <w:t xml:space="preserve">մայիսի </w:t>
            </w:r>
            <w:r w:rsidRPr="00475230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Pr="00475230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hy-AM"/>
              </w:rPr>
              <w:t>13</w:t>
            </w:r>
            <w:proofErr w:type="gramEnd"/>
            <w:r w:rsidRPr="00475230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fr-FR"/>
              </w:rPr>
              <w:t>-</w:t>
            </w:r>
            <w:r w:rsidRPr="00475230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hy-AM"/>
              </w:rPr>
              <w:t>ին, ժամը</w:t>
            </w:r>
            <w:proofErr w:type="gramStart"/>
            <w:r w:rsidRPr="00475230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hy-AM"/>
              </w:rPr>
              <w:t>՝</w:t>
            </w:r>
            <w:r w:rsidRPr="004752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 </w:t>
            </w:r>
            <w:r w:rsidRPr="004752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475230">
              <w:rPr>
                <w:rFonts w:ascii="GHEA Grapalat" w:eastAsia="Times New Roman" w:hAnsi="GHEA Grapalat" w:cs="GHEA Grapalat"/>
                <w:color w:val="000000"/>
                <w:sz w:val="22"/>
                <w:szCs w:val="22"/>
                <w:lang w:val="hy-AM"/>
              </w:rPr>
              <w:t>11</w:t>
            </w:r>
            <w:proofErr w:type="gramEnd"/>
            <w:r w:rsidRPr="00475230">
              <w:rPr>
                <w:rFonts w:ascii="GHEA Grapalat" w:eastAsia="Times New Roman" w:hAnsi="GHEA Grapalat" w:cs="GHEA Grapalat"/>
                <w:color w:val="000000"/>
                <w:sz w:val="22"/>
                <w:szCs w:val="22"/>
                <w:lang w:val="hy-AM"/>
              </w:rPr>
              <w:t>:30-ին</w:t>
            </w:r>
            <w:r w:rsidRPr="00475230">
              <w:rPr>
                <w:rFonts w:ascii="Sylfaen" w:eastAsia="Times New Roman" w:hAnsi="Sylfaen" w:cs="GHEA Grapalat"/>
                <w:color w:val="000000"/>
                <w:sz w:val="22"/>
                <w:szCs w:val="22"/>
                <w:lang w:val="hy-AM"/>
              </w:rPr>
              <w:t xml:space="preserve">, Թալինի համայնքապետարանում (հասցեն </w:t>
            </w:r>
            <w:proofErr w:type="gramStart"/>
            <w:r w:rsidRPr="00475230">
              <w:rPr>
                <w:rFonts w:ascii="Sylfaen" w:eastAsia="Times New Roman" w:hAnsi="Sylfaen" w:cs="GHEA Grapalat"/>
                <w:color w:val="000000"/>
                <w:sz w:val="22"/>
                <w:szCs w:val="22"/>
                <w:lang w:val="hy-AM"/>
              </w:rPr>
              <w:t>Ք.Թալին</w:t>
            </w:r>
            <w:proofErr w:type="gramEnd"/>
            <w:r w:rsidRPr="00475230">
              <w:rPr>
                <w:rFonts w:ascii="Sylfaen" w:eastAsia="Times New Roman" w:hAnsi="Sylfaen" w:cs="GHEA Grapalat"/>
                <w:color w:val="000000"/>
                <w:sz w:val="22"/>
                <w:szCs w:val="22"/>
                <w:lang w:val="hy-AM"/>
              </w:rPr>
              <w:t>, Գայի 1, 3-րդ հարկ) անցկացնել շարժական գույք</w:t>
            </w:r>
            <w:r w:rsidRPr="00475230">
              <w:rPr>
                <w:rFonts w:ascii="Sylfaen" w:eastAsia="Times New Roman" w:hAnsi="Sylfaen" w:cs="Times New Roman"/>
                <w:color w:val="000000"/>
                <w:sz w:val="22"/>
                <w:szCs w:val="22"/>
                <w:lang w:val="hy-AM"/>
              </w:rPr>
              <w:t>ի աճուրդ-</w:t>
            </w:r>
            <w:proofErr w:type="gramStart"/>
            <w:r w:rsidRPr="00475230">
              <w:rPr>
                <w:rFonts w:ascii="Sylfaen" w:eastAsia="Times New Roman" w:hAnsi="Sylfaen" w:cs="Times New Roman"/>
                <w:color w:val="000000"/>
                <w:sz w:val="22"/>
                <w:szCs w:val="22"/>
                <w:lang w:val="hy-AM"/>
              </w:rPr>
              <w:t>վաճառք:</w:t>
            </w:r>
            <w:proofErr w:type="gramEnd"/>
            <w:r w:rsidRPr="00475230">
              <w:rPr>
                <w:rFonts w:ascii="Sylfaen" w:eastAsia="Times New Roman" w:hAnsi="Sylfaen" w:cs="Times New Roman"/>
                <w:color w:val="000000"/>
                <w:sz w:val="22"/>
                <w:szCs w:val="22"/>
                <w:lang w:val="hy-AM"/>
              </w:rPr>
              <w:br/>
              <w:t xml:space="preserve">-Աճուրդի առարկա է հանդիսանում՝ </w:t>
            </w:r>
          </w:p>
          <w:p w14:paraId="70806B3C" w14:textId="76C2CC4B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 w:line="276" w:lineRule="auto"/>
              <w:ind w:left="0"/>
              <w:jc w:val="both"/>
              <w:rPr>
                <w:rFonts w:ascii="Sylfaen" w:eastAsia="Times New Roman" w:hAnsi="Sylfaen" w:cs="Times New Roman"/>
                <w:bCs/>
                <w:color w:val="000000"/>
                <w:sz w:val="22"/>
                <w:szCs w:val="22"/>
                <w:lang w:val="hy-AM"/>
              </w:rPr>
            </w:pPr>
            <w:r w:rsidRPr="00475230">
              <w:rPr>
                <w:rFonts w:ascii="Sylfaen" w:eastAsia="Times New Roman" w:hAnsi="Sylfaen" w:cs="Times New Roman"/>
                <w:b/>
                <w:bCs/>
                <w:color w:val="000000"/>
                <w:sz w:val="22"/>
                <w:szCs w:val="22"/>
                <w:lang w:val="hy-AM"/>
              </w:rPr>
              <w:t>Լոտ 1.</w:t>
            </w:r>
            <w:r w:rsidRPr="00475230">
              <w:rPr>
                <w:rFonts w:ascii="Sylfaen" w:eastAsia="Times New Roman" w:hAnsi="Sylfaen" w:cs="Times New Roman"/>
                <w:color w:val="000000"/>
                <w:sz w:val="22"/>
                <w:szCs w:val="22"/>
                <w:lang w:val="hy-AM"/>
              </w:rPr>
              <w:t xml:space="preserve"> </w:t>
            </w: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>Թալին համայնքի սեփականություն հանդիսացող</w:t>
            </w:r>
            <w:r w:rsidRPr="00475230">
              <w:rPr>
                <w:rFonts w:ascii="Sylfaen" w:eastAsia="Times New Roman" w:hAnsi="Sylfaen" w:cs="Times New Roman"/>
                <w:color w:val="000000"/>
                <w:sz w:val="22"/>
                <w:szCs w:val="22"/>
                <w:lang w:val="hy-AM"/>
              </w:rPr>
              <w:t xml:space="preserve">, </w:t>
            </w: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 xml:space="preserve">1992 թվականի արտադրության, </w:t>
            </w:r>
            <w:r w:rsidRPr="00475230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 xml:space="preserve">KASSBOHRER SENTRA S215 </w:t>
            </w: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>մակնիշի, ավտոբուսը։ Մ</w:t>
            </w:r>
            <w:r w:rsidRPr="00475230">
              <w:rPr>
                <w:rFonts w:ascii="Sylfaen" w:eastAsia="Times New Roman" w:hAnsi="Sylfaen" w:cs="GHEA Grapalat"/>
                <w:color w:val="000000"/>
                <w:sz w:val="22"/>
                <w:szCs w:val="22"/>
                <w:lang w:val="hy-AM"/>
              </w:rPr>
              <w:t>եկնարկային գինը՝ 570.000 ՀՀ դրամ</w:t>
            </w:r>
            <w:r w:rsidRPr="00475230">
              <w:rPr>
                <w:rFonts w:ascii="Sylfaen" w:eastAsia="Times New Roman" w:hAnsi="Sylfaen" w:cs="Courier New"/>
                <w:color w:val="000000"/>
                <w:sz w:val="22"/>
                <w:szCs w:val="22"/>
                <w:lang w:val="hy-AM"/>
              </w:rPr>
              <w:t>։</w:t>
            </w:r>
            <w:r w:rsidRPr="00475230">
              <w:rPr>
                <w:rFonts w:ascii="Sylfaen" w:eastAsia="Times New Roman" w:hAnsi="Sylfaen" w:cs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475230">
              <w:rPr>
                <w:rFonts w:ascii="Sylfaen" w:eastAsia="Times New Roman" w:hAnsi="Sylfaen" w:cs="Times New Roman"/>
                <w:color w:val="000000"/>
                <w:sz w:val="22"/>
                <w:szCs w:val="22"/>
                <w:lang w:val="hy-AM"/>
              </w:rPr>
              <w:t>Աճուրդի նախավճարի չափը հաշվարկվում է մեկնարկային գնի 50%-ի չափով՝ 285</w:t>
            </w:r>
            <w:r w:rsidRPr="00475230">
              <w:rPr>
                <w:rFonts w:eastAsia="Times New Roman" w:cs="Times New Roman"/>
                <w:sz w:val="22"/>
                <w:szCs w:val="22"/>
                <w:lang w:val="hy-AM"/>
              </w:rPr>
              <w:t>.00</w:t>
            </w:r>
            <w:r w:rsidRPr="00475230">
              <w:rPr>
                <w:rFonts w:ascii="Sylfaen" w:eastAsia="Times New Roman" w:hAnsi="Sylfaen" w:cs="Times New Roman"/>
                <w:color w:val="000000"/>
                <w:sz w:val="22"/>
                <w:szCs w:val="22"/>
                <w:lang w:val="hy-AM"/>
              </w:rPr>
              <w:t xml:space="preserve">0 ՀՀ դրամ, իսկ աճուրդային քայլի չափը հաշվարկվում է մեկնարկային գնի 5%-ի չափով՝ 28,500 ՀՀ դրամ։ Աճուրդի նախավճարը պետք է վճարվի աճուրդի անցկացման օրը՝ աճուրդը սկսելուց առնվազն 30 րոպե առաջ։ </w:t>
            </w:r>
          </w:p>
          <w:p w14:paraId="099EDE34" w14:textId="77777777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/>
              <w:ind w:left="0"/>
              <w:jc w:val="both"/>
              <w:rPr>
                <w:rFonts w:ascii="Sylfaen" w:eastAsia="Times New Roman" w:hAnsi="Sylfaen" w:cs="Times New Roman"/>
                <w:bCs/>
                <w:color w:val="000000"/>
                <w:sz w:val="22"/>
                <w:szCs w:val="22"/>
                <w:lang w:val="hy-AM"/>
              </w:rPr>
            </w:pPr>
            <w:r w:rsidRPr="00475230">
              <w:rPr>
                <w:rFonts w:ascii="Sylfaen" w:eastAsia="Times New Roman" w:hAnsi="Sylfaen" w:cs="Times New Roman"/>
                <w:bCs/>
                <w:color w:val="000000"/>
                <w:sz w:val="22"/>
                <w:szCs w:val="22"/>
                <w:lang w:val="hy-AM"/>
              </w:rPr>
              <w:t>Աճուրդին մասնակցել ցանկացողները ներկայացնում են հայտ, մասնակցության վճարի անդորրագիր (որի չափը սահմանված է 5000 ՀՀ դրամ) և անձնագիր։ Հայտերն ընդունվում են երկուշաբթիից-ուրբաթ ժամը 10։00-17։00-ն, ընդմիջում՝ 13։00-14։00-ն։</w:t>
            </w:r>
          </w:p>
          <w:p w14:paraId="2EBF18AE" w14:textId="77777777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/>
              <w:ind w:left="0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 xml:space="preserve">Սակարկողը կարող է գինն ավելացնել աճուրդային քայլի չափից ոչ պակաս գումարով։     Եթե մասնակիցը չի հաղթել, նախավճարը անմիջապես վերադարձվում է նրան, եթե հաղթել  է՝  նախավճարի գումարը ներառվում է  վաճառքի գնի մեջ։               </w:t>
            </w:r>
          </w:p>
          <w:p w14:paraId="74228FFE" w14:textId="77777777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/>
              <w:ind w:left="0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 xml:space="preserve"> Հայտերի ընդունումը և մասնակիցների գրանցումը դադարեցվում է աճուրդի անցկացման օրվանից   3  աշխատանքային օր առաջ։</w:t>
            </w:r>
          </w:p>
          <w:p w14:paraId="6CFAF9BC" w14:textId="77777777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/>
              <w:ind w:left="0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      </w:r>
          </w:p>
          <w:p w14:paraId="734B81E0" w14:textId="77777777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/>
              <w:ind w:left="0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անդորրագիր և անձնագիր։</w:t>
            </w:r>
          </w:p>
          <w:p w14:paraId="32C273D3" w14:textId="77777777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/>
              <w:ind w:left="0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>Աճուրդն սկսվելու պահից դահլիճ մտնելն արգելվում է։</w:t>
            </w:r>
          </w:p>
          <w:p w14:paraId="68E22C75" w14:textId="77777777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/>
              <w:ind w:left="0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>Աճուրդն սկսվում է, եթե սակարկողների թիվը մեկ կամ ավել է։</w:t>
            </w:r>
          </w:p>
          <w:p w14:paraId="47D0774B" w14:textId="77777777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/>
              <w:ind w:left="0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>Աճուրդի հաղթող է ճանաչվում ամենաբարձր գին առաջարկած մասնակիցը։</w:t>
            </w:r>
          </w:p>
          <w:p w14:paraId="3C58A9ED" w14:textId="77777777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/>
              <w:ind w:left="0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      </w:r>
          </w:p>
          <w:p w14:paraId="1B555590" w14:textId="09527B81" w:rsidR="00475230" w:rsidRPr="00475230" w:rsidRDefault="00475230" w:rsidP="00A913B0">
            <w:pPr>
              <w:pStyle w:val="ListParagraph"/>
              <w:tabs>
                <w:tab w:val="left" w:pos="510"/>
              </w:tabs>
              <w:spacing w:after="0"/>
              <w:ind w:left="0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475230">
              <w:rPr>
                <w:rFonts w:ascii="Sylfaen" w:hAnsi="Sylfaen"/>
                <w:sz w:val="22"/>
                <w:szCs w:val="22"/>
                <w:lang w:val="hy-AM"/>
              </w:rPr>
              <w:t>Գույքի օտարումն իրականացվում է դասական աճուրդով։</w:t>
            </w:r>
          </w:p>
          <w:p w14:paraId="33C026D7" w14:textId="77777777" w:rsidR="00475230" w:rsidRPr="00475230" w:rsidRDefault="00475230" w:rsidP="00A913B0">
            <w:pPr>
              <w:tabs>
                <w:tab w:val="left" w:pos="510"/>
              </w:tabs>
              <w:spacing w:after="0"/>
              <w:jc w:val="both"/>
              <w:rPr>
                <w:rFonts w:ascii="Sylfaen" w:hAnsi="Sylfaen"/>
              </w:rPr>
            </w:pPr>
            <w:r w:rsidRPr="00475230">
              <w:rPr>
                <w:rFonts w:ascii="Sylfaen" w:hAnsi="Sylfaen"/>
                <w:lang w:val="hy-AM"/>
              </w:rPr>
              <w:t>Լոտի ուսումնասիրման համար կարող եք դիմել Թալինի համայնքապետարան աշխատանքային օրերին 16։00-18։00:</w:t>
            </w:r>
          </w:p>
          <w:p w14:paraId="6D9EE26A" w14:textId="77777777" w:rsidR="00475230" w:rsidRPr="00475230" w:rsidRDefault="00475230" w:rsidP="00A913B0">
            <w:pPr>
              <w:tabs>
                <w:tab w:val="left" w:pos="510"/>
                <w:tab w:val="left" w:pos="8865"/>
              </w:tabs>
              <w:spacing w:after="200" w:line="276" w:lineRule="auto"/>
              <w:jc w:val="right"/>
              <w:rPr>
                <w:rFonts w:ascii="GHEA Grapalat" w:eastAsiaTheme="minorEastAsia" w:hAnsi="GHEA Grapalat"/>
                <w:lang w:eastAsia="ru-RU"/>
              </w:rPr>
            </w:pPr>
            <w:proofErr w:type="spellStart"/>
            <w:r w:rsidRPr="00475230">
              <w:rPr>
                <w:rFonts w:ascii="Sylfaen" w:eastAsia="Times New Roman" w:hAnsi="Sylfaen"/>
                <w:b/>
                <w:color w:val="000000"/>
                <w:lang w:eastAsia="ru-RU"/>
              </w:rPr>
              <w:t>Թալինի</w:t>
            </w:r>
            <w:proofErr w:type="spellEnd"/>
            <w:r w:rsidRPr="00475230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475230">
              <w:rPr>
                <w:rFonts w:ascii="Sylfaen" w:eastAsia="Times New Roman" w:hAnsi="Sylfaen"/>
                <w:b/>
                <w:color w:val="000000"/>
                <w:lang w:eastAsia="ru-RU"/>
              </w:rPr>
              <w:t>համայնքապետարան</w:t>
            </w:r>
            <w:proofErr w:type="spellEnd"/>
          </w:p>
          <w:p w14:paraId="0360F452" w14:textId="77777777" w:rsidR="00475230" w:rsidRPr="00475230" w:rsidRDefault="00475230" w:rsidP="00A913B0">
            <w:pPr>
              <w:tabs>
                <w:tab w:val="left" w:pos="510"/>
                <w:tab w:val="left" w:pos="2085"/>
              </w:tabs>
              <w:spacing w:after="0" w:line="240" w:lineRule="auto"/>
              <w:ind w:right="479"/>
              <w:rPr>
                <w:rFonts w:ascii="Sylfaen" w:hAnsi="Sylfaen" w:cs="GHEA Grapalat"/>
                <w:b/>
                <w:bCs/>
                <w:color w:val="000000"/>
                <w:lang w:val="hy-AM"/>
              </w:rPr>
            </w:pPr>
          </w:p>
          <w:p w14:paraId="3989B259" w14:textId="77777777" w:rsidR="00475230" w:rsidRPr="00475230" w:rsidRDefault="00475230" w:rsidP="00A913B0">
            <w:pPr>
              <w:tabs>
                <w:tab w:val="left" w:pos="510"/>
                <w:tab w:val="left" w:pos="2085"/>
              </w:tabs>
              <w:spacing w:after="0" w:line="240" w:lineRule="auto"/>
              <w:ind w:right="479"/>
              <w:rPr>
                <w:rFonts w:ascii="Sylfaen" w:hAnsi="Sylfaen" w:cs="GHEA Grapalat"/>
                <w:b/>
                <w:bCs/>
                <w:color w:val="000000"/>
                <w:lang w:val="hy-AM"/>
              </w:rPr>
            </w:pPr>
          </w:p>
        </w:tc>
      </w:tr>
      <w:tr w:rsidR="00475230" w:rsidRPr="00475230" w14:paraId="357DB401" w14:textId="77777777" w:rsidTr="00475230">
        <w:tc>
          <w:tcPr>
            <w:tcW w:w="5000" w:type="pct"/>
            <w:shd w:val="clear" w:color="auto" w:fill="FFFFFF"/>
          </w:tcPr>
          <w:p w14:paraId="1884B0C2" w14:textId="77777777" w:rsidR="00475230" w:rsidRPr="00475230" w:rsidRDefault="00475230" w:rsidP="00475230">
            <w:pPr>
              <w:tabs>
                <w:tab w:val="left" w:pos="510"/>
              </w:tabs>
              <w:spacing w:after="200" w:line="276" w:lineRule="auto"/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</w:pPr>
          </w:p>
        </w:tc>
      </w:tr>
    </w:tbl>
    <w:p w14:paraId="15F21024" w14:textId="77777777" w:rsidR="00A25807" w:rsidRDefault="00A25807"/>
    <w:sectPr w:rsidR="00A25807" w:rsidSect="00475230">
      <w:pgSz w:w="12240" w:h="15840"/>
      <w:pgMar w:top="2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07"/>
    <w:rsid w:val="00475230"/>
    <w:rsid w:val="00A25807"/>
    <w:rsid w:val="00B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E533"/>
  <w15:chartTrackingRefBased/>
  <w15:docId w15:val="{7891528B-C2D8-4C91-A185-64FD6D6E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30"/>
    <w:pPr>
      <w:spacing w:line="256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8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8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8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8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8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8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8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8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8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8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5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80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5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807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5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 Aragatsotn</dc:creator>
  <cp:keywords/>
  <dc:description/>
  <cp:lastModifiedBy>Talin Aragatsotn</cp:lastModifiedBy>
  <cp:revision>2</cp:revision>
  <dcterms:created xsi:type="dcterms:W3CDTF">2026-04-07T06:30:00Z</dcterms:created>
  <dcterms:modified xsi:type="dcterms:W3CDTF">2026-04-07T06:32:00Z</dcterms:modified>
</cp:coreProperties>
</file>