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0594" w14:textId="77777777" w:rsidR="00B35790" w:rsidRPr="00C04C7A" w:rsidRDefault="00B35790" w:rsidP="00B35790">
      <w:pPr>
        <w:autoSpaceDE w:val="0"/>
        <w:autoSpaceDN w:val="0"/>
        <w:adjustRightInd w:val="0"/>
        <w:spacing w:after="0" w:line="360" w:lineRule="auto"/>
        <w:jc w:val="center"/>
        <w:rPr>
          <w:rFonts w:ascii="Sylfaen" w:eastAsia="Calibri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eastAsia="Calibri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5EAAC7F8" w14:textId="77777777" w:rsidR="00B35790" w:rsidRPr="00C04C7A" w:rsidRDefault="00B35790" w:rsidP="00B3579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ԹԱԼԻՆ ՀԱՄԱՅՆՔԻ ՈՒՍԱՆՈՂՆԵՐԻՆ ՈՒՂԵՎԱՐՁԻ ՄԱՍՆԱԿԻ</w:t>
      </w:r>
    </w:p>
    <w:p w14:paraId="58C660B1" w14:textId="77777777" w:rsidR="00B35790" w:rsidRPr="00C04C7A" w:rsidRDefault="00B35790" w:rsidP="00B3579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ՓՈԽՀԱՏՈՒՑՈՒՄ ՏՐԱՄԱԴՐԵԼՈՒ ՎԵՐԱԲԵՐՅԱԼ</w:t>
      </w:r>
    </w:p>
    <w:p w14:paraId="4D7839D8" w14:textId="77777777" w:rsidR="00B35790" w:rsidRPr="00C04C7A" w:rsidRDefault="00B35790" w:rsidP="00B35790">
      <w:pPr>
        <w:ind w:left="-567"/>
        <w:jc w:val="both"/>
        <w:rPr>
          <w:rFonts w:ascii="Sylfaen" w:eastAsia="Calibri" w:hAnsi="Sylfaen" w:cs="Sylfaen"/>
          <w:sz w:val="24"/>
          <w:szCs w:val="24"/>
          <w:lang w:val="hy-AM"/>
        </w:rPr>
      </w:pPr>
    </w:p>
    <w:p w14:paraId="1850019E" w14:textId="77777777" w:rsidR="00B35790" w:rsidRPr="00C04C7A" w:rsidRDefault="00B35790" w:rsidP="00B35790">
      <w:pPr>
        <w:spacing w:after="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Թալին համայնքի ավագանու քննարկմանը ներկայացվող  որոշման նախագիծը մշակվել է </w:t>
      </w:r>
      <w:r w:rsidRPr="00C04C7A">
        <w:rPr>
          <w:rFonts w:ascii="Sylfaen" w:hAnsi="Sylfaen" w:cs="Times New Roman"/>
          <w:sz w:val="24"/>
          <w:szCs w:val="24"/>
          <w:lang w:val="hy-AM"/>
        </w:rPr>
        <w:t>«Տեղական ինքնակառավարման մասին» ՀՀ օրենքի 10-րդ հոդվածի 10-րդ մասով և Թալին համայնքի ավագանու 11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>02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>2025թ-ի N 03-Ն որոշմամբ հաստատված՝ Թալին համայնքի կամավոր խնդիրները ու դրանց լուծմանն ուղղված սեփական  լիազորությունները սահմանելու և իրականացնելու կարգի 8-րդ կետի 12-րդ կետով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սահմանված կարգավորումների համատեքստում։</w:t>
      </w:r>
    </w:p>
    <w:p w14:paraId="505ABE53" w14:textId="77777777" w:rsidR="00B35790" w:rsidRPr="00C04C7A" w:rsidRDefault="00B35790" w:rsidP="00B35790">
      <w:pPr>
        <w:spacing w:after="0" w:line="360" w:lineRule="auto"/>
        <w:jc w:val="both"/>
        <w:rPr>
          <w:rFonts w:ascii="Sylfaen" w:eastAsia="Calibri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</w:p>
    <w:p w14:paraId="44444B45" w14:textId="77777777" w:rsidR="00B35790" w:rsidRPr="00C04C7A" w:rsidRDefault="00B35790" w:rsidP="00B35790">
      <w:pPr>
        <w:spacing w:after="0" w:line="36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/>
        </w:rPr>
        <w:t>Նախագծով նախատեսվում է</w:t>
      </w: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C04C7A">
        <w:rPr>
          <w:rFonts w:ascii="Sylfaen" w:hAnsi="Sylfaen"/>
          <w:sz w:val="24"/>
          <w:szCs w:val="24"/>
          <w:lang w:val="hy-AM"/>
        </w:rPr>
        <w:t>Թալին համայնքի ուսանողներին Թալին-Երևան և Երևան-Թալին երթուղու ուղեվարձի 50%-ի կամ յուրաքանչյուր ուղղությամբ 500 դրամի չափով փոխհատուցում տրամադրել, համայնքի ուսանողներին աջակցելու նպատակով</w:t>
      </w:r>
      <w:r w:rsidRPr="00C04C7A">
        <w:rPr>
          <w:rFonts w:ascii="Sylfaen" w:hAnsi="Sylfaen" w:cs="Times New Roman"/>
          <w:sz w:val="24"/>
          <w:szCs w:val="24"/>
          <w:lang w:val="hy-AM"/>
        </w:rPr>
        <w:t>։</w:t>
      </w:r>
    </w:p>
    <w:p w14:paraId="0B087D19" w14:textId="77777777" w:rsidR="00B35790" w:rsidRPr="00C04C7A" w:rsidRDefault="00B35790" w:rsidP="00B35790">
      <w:pPr>
        <w:spacing w:after="0" w:line="36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/>
        </w:rPr>
        <w:t>Ելնելով վերոգրյալից, համայնքի ավագանու քննարկմանն է ներկայացվում Թալին համայնքի ուսանողներին ուղեվարձի մասնակի փոխհատուցում տրամադրելու վերաբերյալ ավագանու որոշման նախագիծը։</w:t>
      </w:r>
    </w:p>
    <w:p w14:paraId="5FB3D231" w14:textId="77777777" w:rsidR="00B35790" w:rsidRPr="00C04C7A" w:rsidRDefault="00B35790" w:rsidP="00B35790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eastAsia="Calibri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ab/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br/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նախագծի ընդունումն այլ իրավական ակտերի ընդունման կամ փոփոխություններ կատարելու անհրաժեշտություն չի առաջացնում:</w:t>
      </w:r>
    </w:p>
    <w:p w14:paraId="10937ECA" w14:textId="77777777" w:rsidR="00B35790" w:rsidRPr="00C04C7A" w:rsidRDefault="00B35790" w:rsidP="00B35790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eastAsia="Calibri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ab/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br/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նախագծի 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>ընդունման դեպքում նախատեսվում է համայնքի բյուջեում ծախսերի էական ավելացում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:</w:t>
      </w:r>
    </w:p>
    <w:p w14:paraId="0573CED2" w14:textId="77777777" w:rsidR="00B35790" w:rsidRPr="00C04C7A" w:rsidRDefault="00B35790" w:rsidP="00B35790">
      <w:pPr>
        <w:spacing w:after="0" w:line="360" w:lineRule="auto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tab/>
      </w:r>
    </w:p>
    <w:p w14:paraId="46D2140C" w14:textId="77777777" w:rsidR="00B35790" w:rsidRPr="00C04C7A" w:rsidRDefault="00B35790" w:rsidP="00B35790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>Նախագիծը կրում է անհատական բնույթ, քանի որ պարունակում է վարքագծի կանոն կամ առաջացնում է փաստական հետևանքներ և վերաբերում է միայն դրանում անհատապես նշված անձանց։</w:t>
      </w:r>
    </w:p>
    <w:p w14:paraId="0457EE53" w14:textId="77777777" w:rsidR="00B35790" w:rsidRPr="00C04C7A" w:rsidRDefault="00B35790" w:rsidP="00B35790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Fonts w:ascii="Sylfaen" w:eastAsia="Calibri" w:hAnsi="Sylfaen" w:cs="Times New Roman"/>
          <w:sz w:val="24"/>
          <w:szCs w:val="24"/>
          <w:bdr w:val="none" w:sz="0" w:space="0" w:color="auto" w:frame="1"/>
          <w:lang w:val="hy-AM"/>
        </w:rPr>
        <w:tab/>
      </w:r>
    </w:p>
    <w:p w14:paraId="3C5E9116" w14:textId="77777777" w:rsidR="00B35790" w:rsidRPr="00C04C7A" w:rsidRDefault="00B35790" w:rsidP="00B35790">
      <w:pPr>
        <w:spacing w:after="0" w:line="360" w:lineRule="auto"/>
        <w:rPr>
          <w:lang w:val="hy-AM"/>
        </w:rPr>
      </w:pPr>
      <w:r w:rsidRPr="00C04C7A">
        <w:rPr>
          <w:rFonts w:ascii="Sylfaen" w:hAnsi="Sylfaen" w:cstheme="minorHAnsi"/>
          <w:sz w:val="24"/>
          <w:szCs w:val="24"/>
          <w:lang w:val="hy-AM"/>
        </w:rPr>
        <w:lastRenderedPageBreak/>
        <w:t>Նախագծի ընդունման արդյունքում ակնկալվում է համայնքային ծառայությունների մատուցման որակի բարելավում և աջակցություն համայնքի ուսանողներին</w:t>
      </w:r>
      <w:r w:rsidRPr="00C04C7A">
        <w:rPr>
          <w:rFonts w:ascii="Sylfaen" w:hAnsi="Sylfaen"/>
          <w:sz w:val="24"/>
          <w:szCs w:val="24"/>
          <w:lang w:val="hy-AM"/>
        </w:rPr>
        <w:t>։</w:t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B08F9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35790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2026-09-02T07:47:00Z</dcterms:modified>
</cp:coreProperties>
</file>