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B2D73F" w14:textId="77777777" w:rsidR="00D104B4" w:rsidRPr="00C04C7A" w:rsidRDefault="00D104B4" w:rsidP="00D104B4">
      <w:pPr>
        <w:spacing w:after="0" w:line="360" w:lineRule="auto"/>
        <w:ind w:firstLine="709"/>
        <w:jc w:val="center"/>
        <w:rPr>
          <w:rFonts w:ascii="Sylfaen" w:hAnsi="Sylfaen"/>
          <w:b/>
          <w:sz w:val="24"/>
          <w:szCs w:val="24"/>
          <w:lang w:val="hy-AM"/>
        </w:rPr>
      </w:pPr>
      <w:r w:rsidRPr="00C04C7A">
        <w:rPr>
          <w:rFonts w:ascii="Sylfaen" w:hAnsi="Sylfaen"/>
          <w:b/>
          <w:sz w:val="24"/>
          <w:szCs w:val="24"/>
          <w:lang w:val="hy-AM"/>
        </w:rPr>
        <w:t>ՏԵՂԵԿԱՆՔ-ՀԻՄՆԱՎՈՐՈՒՄ</w:t>
      </w:r>
    </w:p>
    <w:p w14:paraId="74F8795B" w14:textId="22F80240" w:rsidR="00D104B4" w:rsidRPr="00C04C7A" w:rsidRDefault="00D104B4" w:rsidP="00D104B4">
      <w:pPr>
        <w:pStyle w:val="a4"/>
        <w:jc w:val="both"/>
        <w:rPr>
          <w:rFonts w:ascii="Sylfaen" w:hAnsi="Sylfaen" w:cs="Calibri"/>
          <w:b/>
          <w:bCs/>
          <w:lang w:val="hy-AM"/>
        </w:rPr>
      </w:pPr>
      <w:r w:rsidRPr="00C04C7A">
        <w:rPr>
          <w:rFonts w:ascii="Sylfaen" w:hAnsi="Sylfaen" w:cs="Arial"/>
          <w:b/>
          <w:bCs/>
          <w:lang w:val="hy-AM"/>
        </w:rPr>
        <w:t xml:space="preserve">      ԹԱԼԻՆ ՀԱՄԱՅՆՔԻ ԱՐԱԳԱԾԱՎԱՆ ԲՆԱԿԱՎԱՅՐԻ ՀՈԿՏԵՄԲԵՐՅԱՆ ԽՃՈՒՂԻ, ԹԻՎ 11/6 ԲՈՒԺԱԿԱՆ ԿԵՆՏՐՈՆ ՀԱՍՑԵՈՒՄ ԳՏՆՎՈՂ, ՀԱՄԱՅՆՔԻ ՍԵՓԱԿԱՆՈՒԹՅՈՒՆ ՀԱՆԴԻՍԱՑՈՂ 0,4055 ՀԱ ՄԱԿԵՐԵՍՈՎ ՀՈՂԱՄԱՍԻ ՎՐԱ ԳՏՆՎՈՂ 302,87 ՔՄ ՄԱԿԵՐԵՍՈՎ ՇԻՆՈՒԹՅՈՒՆԸ ՀԻՆԳ ՏԱՐԻ ԺԱՄԿԵՏՈՎ, </w:t>
      </w:r>
      <w:r w:rsidRPr="00C04C7A">
        <w:rPr>
          <w:rFonts w:ascii="Sylfaen" w:hAnsi="Sylfaen"/>
          <w:b/>
          <w:bCs/>
          <w:lang w:val="hy-AM"/>
        </w:rPr>
        <w:t>ԱՆՀԱՏՈՒՅՑ ՕԳՏԱԳՈՐԾՄԱՆ ԻՐԱՎՈՒՆՔՈՎ «ԱՐԱԳԱԾԱՎԱՆ</w:t>
      </w:r>
      <w:r>
        <w:rPr>
          <w:rFonts w:ascii="Sylfaen" w:hAnsi="Sylfaen"/>
          <w:b/>
          <w:bCs/>
          <w:lang w:val="hy-AM"/>
        </w:rPr>
        <w:t>Ի</w:t>
      </w:r>
      <w:r w:rsidRPr="00C04C7A">
        <w:rPr>
          <w:rFonts w:ascii="Sylfaen" w:hAnsi="Sylfaen"/>
          <w:b/>
          <w:bCs/>
          <w:lang w:val="hy-AM"/>
        </w:rPr>
        <w:t xml:space="preserve"> Ա/Կ» ՀՈԱԿ-ԻՆ ՏՐԱՄԱԴՐԵԼՈՒ ՎԵՐԱԲԵՐՅԱԼ</w:t>
      </w:r>
    </w:p>
    <w:p w14:paraId="7B54806E" w14:textId="77777777" w:rsidR="00D104B4" w:rsidRPr="00C04C7A" w:rsidRDefault="00D104B4" w:rsidP="00D104B4">
      <w:pPr>
        <w:spacing w:after="0" w:line="240" w:lineRule="auto"/>
        <w:jc w:val="center"/>
        <w:rPr>
          <w:rFonts w:ascii="Sylfaen" w:hAnsi="Sylfaen"/>
          <w:b/>
          <w:bCs/>
          <w:sz w:val="24"/>
          <w:szCs w:val="24"/>
          <w:lang w:val="hy-AM"/>
        </w:rPr>
      </w:pPr>
    </w:p>
    <w:p w14:paraId="73CFFD36" w14:textId="77777777" w:rsidR="00D104B4" w:rsidRPr="00C04C7A" w:rsidRDefault="00D104B4" w:rsidP="00D104B4">
      <w:pPr>
        <w:spacing w:after="0" w:line="276" w:lineRule="auto"/>
        <w:jc w:val="both"/>
        <w:rPr>
          <w:rFonts w:ascii="Sylfaen" w:eastAsia="Calibri" w:hAnsi="Sylfaen" w:cs="Times New Roman"/>
          <w:sz w:val="24"/>
          <w:szCs w:val="24"/>
          <w:lang w:val="hy-AM"/>
        </w:rPr>
      </w:pPr>
      <w:r w:rsidRPr="00C04C7A">
        <w:rPr>
          <w:rFonts w:ascii="Sylfaen" w:eastAsia="Calibri" w:hAnsi="Sylfaen" w:cs="Sylfaen"/>
          <w:sz w:val="24"/>
          <w:szCs w:val="24"/>
          <w:lang w:val="hy-AM"/>
        </w:rPr>
        <w:t xml:space="preserve">      </w:t>
      </w:r>
      <w:r w:rsidRPr="00C04C7A">
        <w:rPr>
          <w:rFonts w:ascii="Sylfaen" w:eastAsia="Calibri" w:hAnsi="Sylfaen" w:cs="Times New Roman"/>
          <w:sz w:val="24"/>
          <w:szCs w:val="24"/>
          <w:lang w:val="hy-AM"/>
        </w:rPr>
        <w:t>Թալին</w:t>
      </w:r>
      <w:r w:rsidRPr="00C04C7A">
        <w:rPr>
          <w:rFonts w:ascii="Sylfaen" w:eastAsia="Calibri" w:hAnsi="Sylfaen" w:cs="Sylfaen"/>
          <w:sz w:val="24"/>
          <w:szCs w:val="24"/>
          <w:lang w:val="hy-AM"/>
        </w:rPr>
        <w:t xml:space="preserve"> </w:t>
      </w:r>
      <w:r w:rsidRPr="00C04C7A">
        <w:rPr>
          <w:rFonts w:ascii="Sylfaen" w:eastAsia="Calibri" w:hAnsi="Sylfaen" w:cs="Times New Roman"/>
          <w:sz w:val="24"/>
          <w:szCs w:val="24"/>
          <w:lang w:val="hy-AM"/>
        </w:rPr>
        <w:t xml:space="preserve">համայնքի ավագանու քննարկմանը ներկայացվող որոշման նախագիծը մշակվել է ‹‹Տեղական ինքնակառավարման մասին›› ՀՀ օրենքի </w:t>
      </w:r>
      <w:r w:rsidRPr="00C04C7A">
        <w:rPr>
          <w:rFonts w:ascii="Sylfaen" w:eastAsia="Times New Roman" w:hAnsi="Sylfaen" w:cs="Times New Roman"/>
          <w:sz w:val="24"/>
          <w:szCs w:val="24"/>
          <w:lang w:val="hy-AM"/>
        </w:rPr>
        <w:t>18-</w:t>
      </w:r>
      <w:r w:rsidRPr="00C04C7A">
        <w:rPr>
          <w:rFonts w:ascii="Sylfaen" w:eastAsia="Times New Roman" w:hAnsi="Sylfaen" w:cs="GHEA Grapalat"/>
          <w:sz w:val="24"/>
          <w:szCs w:val="24"/>
          <w:lang w:val="hy-AM"/>
        </w:rPr>
        <w:t>րդ</w:t>
      </w:r>
      <w:r w:rsidRPr="00C04C7A">
        <w:rPr>
          <w:rFonts w:ascii="Sylfaen" w:eastAsia="Times New Roman" w:hAnsi="Sylfaen" w:cs="Times New Roman"/>
          <w:sz w:val="24"/>
          <w:szCs w:val="24"/>
          <w:lang w:val="hy-AM"/>
        </w:rPr>
        <w:t xml:space="preserve"> </w:t>
      </w:r>
      <w:r w:rsidRPr="00C04C7A">
        <w:rPr>
          <w:rFonts w:ascii="Sylfaen" w:eastAsia="Times New Roman" w:hAnsi="Sylfaen" w:cs="GHEA Grapalat"/>
          <w:sz w:val="24"/>
          <w:szCs w:val="24"/>
          <w:lang w:val="hy-AM"/>
        </w:rPr>
        <w:t>հոդվածի</w:t>
      </w:r>
      <w:r w:rsidRPr="00C04C7A">
        <w:rPr>
          <w:rFonts w:ascii="Sylfaen" w:eastAsia="Times New Roman" w:hAnsi="Sylfaen" w:cs="Times New Roman"/>
          <w:sz w:val="24"/>
          <w:szCs w:val="24"/>
          <w:lang w:val="hy-AM"/>
        </w:rPr>
        <w:t xml:space="preserve"> 1-</w:t>
      </w:r>
      <w:r w:rsidRPr="00C04C7A">
        <w:rPr>
          <w:rFonts w:ascii="Sylfaen" w:eastAsia="Times New Roman" w:hAnsi="Sylfaen" w:cs="GHEA Grapalat"/>
          <w:sz w:val="24"/>
          <w:szCs w:val="24"/>
          <w:lang w:val="hy-AM"/>
        </w:rPr>
        <w:t>ին</w:t>
      </w:r>
      <w:r w:rsidRPr="00C04C7A">
        <w:rPr>
          <w:rFonts w:ascii="Sylfaen" w:eastAsia="Times New Roman" w:hAnsi="Sylfaen" w:cs="Times New Roman"/>
          <w:sz w:val="24"/>
          <w:szCs w:val="24"/>
          <w:lang w:val="hy-AM"/>
        </w:rPr>
        <w:t xml:space="preserve"> </w:t>
      </w:r>
      <w:r w:rsidRPr="00C04C7A">
        <w:rPr>
          <w:rFonts w:ascii="Sylfaen" w:eastAsia="Times New Roman" w:hAnsi="Sylfaen" w:cs="GHEA Grapalat"/>
          <w:sz w:val="24"/>
          <w:szCs w:val="24"/>
          <w:lang w:val="hy-AM"/>
        </w:rPr>
        <w:t>մասի</w:t>
      </w:r>
      <w:r w:rsidRPr="00C04C7A">
        <w:rPr>
          <w:rFonts w:ascii="Sylfaen" w:eastAsia="Times New Roman" w:hAnsi="Sylfaen" w:cs="Calibri"/>
          <w:sz w:val="24"/>
          <w:szCs w:val="24"/>
          <w:lang w:val="hy-AM"/>
        </w:rPr>
        <w:t> </w:t>
      </w:r>
      <w:r w:rsidRPr="00C04C7A">
        <w:rPr>
          <w:rFonts w:ascii="Sylfaen" w:eastAsia="Times New Roman" w:hAnsi="Sylfaen" w:cs="Times New Roman"/>
          <w:sz w:val="24"/>
          <w:szCs w:val="24"/>
          <w:lang w:val="hy-AM"/>
        </w:rPr>
        <w:t>21-</w:t>
      </w:r>
      <w:r w:rsidRPr="00C04C7A">
        <w:rPr>
          <w:rFonts w:ascii="Sylfaen" w:eastAsia="Times New Roman" w:hAnsi="Sylfaen" w:cs="GHEA Grapalat"/>
          <w:sz w:val="24"/>
          <w:szCs w:val="24"/>
          <w:lang w:val="hy-AM"/>
        </w:rPr>
        <w:t>րդ</w:t>
      </w:r>
      <w:r w:rsidRPr="00C04C7A">
        <w:rPr>
          <w:rFonts w:ascii="Sylfaen" w:eastAsia="Times New Roman" w:hAnsi="Sylfaen" w:cs="Times New Roman"/>
          <w:sz w:val="24"/>
          <w:szCs w:val="24"/>
          <w:lang w:val="hy-AM"/>
        </w:rPr>
        <w:t xml:space="preserve"> </w:t>
      </w:r>
      <w:r w:rsidRPr="00C04C7A">
        <w:rPr>
          <w:rFonts w:ascii="Sylfaen" w:eastAsia="Times New Roman" w:hAnsi="Sylfaen" w:cs="GHEA Grapalat"/>
          <w:sz w:val="24"/>
          <w:szCs w:val="24"/>
          <w:lang w:val="hy-AM"/>
        </w:rPr>
        <w:t>կետով և</w:t>
      </w:r>
      <w:r w:rsidRPr="00C04C7A">
        <w:rPr>
          <w:rFonts w:ascii="Sylfaen" w:eastAsia="Times New Roman" w:hAnsi="Sylfaen" w:cs="Times New Roman"/>
          <w:sz w:val="24"/>
          <w:szCs w:val="24"/>
          <w:lang w:val="hy-AM"/>
        </w:rPr>
        <w:t xml:space="preserve"> ՀՀ </w:t>
      </w:r>
      <w:r w:rsidRPr="00C04C7A">
        <w:rPr>
          <w:rFonts w:ascii="Sylfaen" w:eastAsia="Times New Roman" w:hAnsi="Sylfaen" w:cs="Calibri"/>
          <w:sz w:val="24"/>
          <w:szCs w:val="24"/>
          <w:lang w:val="hy-AM"/>
        </w:rPr>
        <w:t> </w:t>
      </w:r>
      <w:r w:rsidRPr="00C04C7A">
        <w:rPr>
          <w:rFonts w:ascii="Sylfaen" w:eastAsia="Times New Roman" w:hAnsi="Sylfaen" w:cs="Times New Roman"/>
          <w:sz w:val="24"/>
          <w:szCs w:val="24"/>
          <w:lang w:val="hy-AM"/>
        </w:rPr>
        <w:t>Քաղաքացիական օրենսգրքի 685-689-րդ հոդվածներով սահմանված կարգավորումների համատեքստում</w:t>
      </w:r>
      <w:r w:rsidRPr="00C04C7A">
        <w:rPr>
          <w:rFonts w:ascii="Sylfaen" w:eastAsia="Calibri" w:hAnsi="Sylfaen" w:cs="Times New Roman"/>
          <w:sz w:val="24"/>
          <w:szCs w:val="24"/>
          <w:lang w:val="hy-AM"/>
        </w:rPr>
        <w:t xml:space="preserve">։ </w:t>
      </w:r>
    </w:p>
    <w:p w14:paraId="0D31E733" w14:textId="77777777" w:rsidR="00D104B4" w:rsidRPr="00C04C7A" w:rsidRDefault="00D104B4" w:rsidP="00D104B4">
      <w:pPr>
        <w:autoSpaceDE w:val="0"/>
        <w:autoSpaceDN w:val="0"/>
        <w:adjustRightInd w:val="0"/>
        <w:spacing w:after="0" w:line="276" w:lineRule="auto"/>
        <w:jc w:val="both"/>
        <w:rPr>
          <w:rFonts w:ascii="Sylfaen" w:hAnsi="Sylfaen" w:cs="Sylfaen"/>
          <w:sz w:val="24"/>
          <w:szCs w:val="24"/>
          <w:lang w:val="hy-AM"/>
        </w:rPr>
      </w:pPr>
      <w:r w:rsidRPr="00C04C7A">
        <w:rPr>
          <w:rFonts w:ascii="Sylfaen" w:hAnsi="Sylfaen"/>
          <w:b/>
          <w:bCs/>
          <w:sz w:val="24"/>
          <w:szCs w:val="24"/>
          <w:lang w:val="hy-AM"/>
        </w:rPr>
        <w:t>Իրավական ակտի ընդունման նպատակը և կարգավորման անհրաժեշտությունը.</w:t>
      </w:r>
      <w:r w:rsidRPr="00C04C7A">
        <w:rPr>
          <w:rFonts w:ascii="Sylfaen" w:hAnsi="Sylfaen"/>
          <w:b/>
          <w:bCs/>
          <w:sz w:val="24"/>
          <w:szCs w:val="24"/>
          <w:lang w:val="hy-AM"/>
        </w:rPr>
        <w:tab/>
      </w:r>
    </w:p>
    <w:p w14:paraId="4E7F3644" w14:textId="77777777" w:rsidR="00D104B4" w:rsidRPr="00C04C7A" w:rsidRDefault="00D104B4" w:rsidP="00D104B4">
      <w:pPr>
        <w:shd w:val="clear" w:color="auto" w:fill="FFFFFF"/>
        <w:spacing w:after="0" w:line="276" w:lineRule="auto"/>
        <w:jc w:val="both"/>
        <w:textAlignment w:val="baseline"/>
        <w:rPr>
          <w:rFonts w:ascii="Sylfaen" w:hAnsi="Sylfaen"/>
          <w:sz w:val="24"/>
          <w:szCs w:val="24"/>
          <w:shd w:val="clear" w:color="auto" w:fill="FFFFFF"/>
          <w:lang w:val="hy-AM"/>
        </w:rPr>
      </w:pPr>
      <w:r w:rsidRPr="00C04C7A">
        <w:rPr>
          <w:rFonts w:ascii="Sylfaen" w:hAnsi="Sylfaen"/>
          <w:sz w:val="24"/>
          <w:szCs w:val="24"/>
          <w:shd w:val="clear" w:color="auto" w:fill="FFFFFF"/>
          <w:lang w:val="hy-AM"/>
        </w:rPr>
        <w:t>Ներկայացված նախագծով նախատեսվում է</w:t>
      </w:r>
      <w:r w:rsidRPr="00C04C7A">
        <w:rPr>
          <w:rFonts w:ascii="Sylfaen" w:hAnsi="Sylfaen"/>
          <w:sz w:val="24"/>
          <w:szCs w:val="24"/>
          <w:shd w:val="clear" w:color="auto" w:fill="FFFFFF"/>
          <w:lang w:val="hy-AM"/>
        </w:rPr>
        <w:tab/>
        <w:t xml:space="preserve">Թալին համայնքի բնակիչների համար առողջապահության ծառայությունների մատուցման արդյունավետ կազմակերպում : </w:t>
      </w:r>
    </w:p>
    <w:p w14:paraId="0151A506" w14:textId="1F7B1C7B" w:rsidR="00D104B4" w:rsidRPr="00C04C7A" w:rsidRDefault="00D104B4" w:rsidP="00D104B4">
      <w:pPr>
        <w:shd w:val="clear" w:color="auto" w:fill="FFFFFF"/>
        <w:spacing w:after="0" w:line="276" w:lineRule="auto"/>
        <w:jc w:val="both"/>
        <w:textAlignment w:val="baseline"/>
        <w:rPr>
          <w:rFonts w:ascii="Sylfaen" w:hAnsi="Sylfaen"/>
          <w:sz w:val="24"/>
          <w:szCs w:val="24"/>
          <w:shd w:val="clear" w:color="auto" w:fill="FFFFFF"/>
          <w:lang w:val="hy-AM"/>
        </w:rPr>
      </w:pPr>
      <w:r w:rsidRPr="00C04C7A">
        <w:rPr>
          <w:rFonts w:ascii="Sylfaen" w:hAnsi="Sylfaen"/>
          <w:sz w:val="24"/>
          <w:szCs w:val="24"/>
          <w:shd w:val="clear" w:color="auto" w:fill="FFFFFF"/>
          <w:lang w:val="hy-AM"/>
        </w:rPr>
        <w:t xml:space="preserve">Ելնելով վերոգրյալից, համայնքի ավագանու քննարկմանն է ներկայացվում Թալին համայնքի սեփականություն հանդիսացող, Արագածոտնի մարզ, Թալին համայնք, </w:t>
      </w:r>
      <w:r w:rsidRPr="00C04C7A">
        <w:rPr>
          <w:rFonts w:ascii="Sylfaen" w:hAnsi="Sylfaen"/>
          <w:sz w:val="24"/>
          <w:szCs w:val="24"/>
          <w:lang w:val="hy-AM"/>
        </w:rPr>
        <w:t>Արագածավան բնակավայրի Հոկտեմբերյան խճուղի, թիվ 11/6 բուժական կենտրոն հասցեում գտնվող 0,4055 հա մակերեսով, 02-016-0035-0642 կադաստրային ծածկագրով հողամասի վրա գտնվող 302,87 քմ մակերեսով, 02-016-0035-0642-001 կադաստրային ծածկագրով շինությունը, հինգ տարի ժամկետով, անհատույց օգտագործման իրավունքով «ԱՐԱԳԱԾԱՎԱՆ</w:t>
      </w:r>
      <w:r>
        <w:rPr>
          <w:rFonts w:ascii="Sylfaen" w:hAnsi="Sylfaen"/>
          <w:sz w:val="24"/>
          <w:szCs w:val="24"/>
          <w:lang w:val="hy-AM"/>
        </w:rPr>
        <w:t>Ի</w:t>
      </w:r>
      <w:r w:rsidRPr="00C04C7A">
        <w:rPr>
          <w:rFonts w:ascii="Sylfaen" w:hAnsi="Sylfaen"/>
          <w:sz w:val="24"/>
          <w:szCs w:val="24"/>
          <w:lang w:val="hy-AM"/>
        </w:rPr>
        <w:t xml:space="preserve"> Ա/Կ» ՀՈԱԿ-ին տրամադրելու</w:t>
      </w:r>
      <w:r w:rsidRPr="00C04C7A">
        <w:rPr>
          <w:rFonts w:ascii="Sylfaen" w:hAnsi="Sylfaen"/>
          <w:sz w:val="24"/>
          <w:szCs w:val="24"/>
          <w:shd w:val="clear" w:color="auto" w:fill="FFFFFF"/>
          <w:lang w:val="hy-AM"/>
        </w:rPr>
        <w:t xml:space="preserve"> վերաբերյալ ավագանու որոշման նախագիծը:</w:t>
      </w:r>
    </w:p>
    <w:p w14:paraId="3434943F" w14:textId="77777777" w:rsidR="00D104B4" w:rsidRPr="00C04C7A" w:rsidRDefault="00D104B4" w:rsidP="00D104B4">
      <w:pPr>
        <w:shd w:val="clear" w:color="auto" w:fill="FFFFFF"/>
        <w:spacing w:after="0" w:line="276" w:lineRule="auto"/>
        <w:jc w:val="both"/>
        <w:textAlignment w:val="baseline"/>
        <w:rPr>
          <w:rFonts w:ascii="Sylfaen" w:hAnsi="Sylfaen" w:cs="Sylfaen"/>
          <w:sz w:val="24"/>
          <w:szCs w:val="24"/>
          <w:lang w:val="hy-AM"/>
        </w:rPr>
      </w:pPr>
      <w:r w:rsidRPr="00C04C7A">
        <w:rPr>
          <w:rFonts w:ascii="Sylfaen" w:hAnsi="Sylfaen"/>
          <w:b/>
          <w:bCs/>
          <w:sz w:val="24"/>
          <w:szCs w:val="24"/>
          <w:lang w:val="hy-AM"/>
        </w:rPr>
        <w:t>Իրավական ակտի</w:t>
      </w:r>
      <w:r w:rsidRPr="00C04C7A">
        <w:rPr>
          <w:rFonts w:ascii="Sylfaen" w:hAnsi="Sylfaen" w:cs="Calibri"/>
          <w:b/>
          <w:bCs/>
          <w:sz w:val="24"/>
          <w:szCs w:val="24"/>
          <w:lang w:val="hy-AM"/>
        </w:rPr>
        <w:t> </w:t>
      </w:r>
      <w:r w:rsidRPr="00C04C7A">
        <w:rPr>
          <w:rFonts w:ascii="Sylfaen" w:hAnsi="Sylfaen"/>
          <w:b/>
          <w:bCs/>
          <w:sz w:val="24"/>
          <w:szCs w:val="24"/>
          <w:lang w:val="hy-AM"/>
        </w:rPr>
        <w:t>ընդունման կապակցությամբ այլ իրավական ակտերի ընդունման անհրաժեշտության մասին.</w:t>
      </w:r>
      <w:r w:rsidRPr="00C04C7A">
        <w:rPr>
          <w:rFonts w:ascii="Sylfaen" w:hAnsi="Sylfaen"/>
          <w:b/>
          <w:bCs/>
          <w:sz w:val="24"/>
          <w:szCs w:val="24"/>
          <w:lang w:val="hy-AM"/>
        </w:rPr>
        <w:tab/>
      </w:r>
      <w:r w:rsidRPr="00C04C7A">
        <w:rPr>
          <w:rFonts w:ascii="Sylfaen" w:hAnsi="Sylfaen"/>
          <w:b/>
          <w:bCs/>
          <w:sz w:val="24"/>
          <w:szCs w:val="24"/>
          <w:lang w:val="hy-AM"/>
        </w:rPr>
        <w:br/>
      </w:r>
      <w:r w:rsidRPr="00C04C7A">
        <w:rPr>
          <w:rFonts w:ascii="Sylfaen" w:hAnsi="Sylfaen" w:cs="Sylfaen"/>
          <w:sz w:val="24"/>
          <w:szCs w:val="24"/>
          <w:lang w:val="hy-AM"/>
        </w:rPr>
        <w:t xml:space="preserve">Ավագանու որոշման </w:t>
      </w:r>
      <w:r w:rsidRPr="00C04C7A">
        <w:rPr>
          <w:rFonts w:ascii="Sylfaen" w:hAnsi="Sylfaen"/>
          <w:sz w:val="24"/>
          <w:szCs w:val="24"/>
          <w:lang w:val="hy-AM"/>
        </w:rPr>
        <w:t>նախագծի ընդունումն  առաջացնում է համայնքի ղեկավարի կողմից   այլ  իրավական ակտերի ընդունման  անհրաժեշտություն</w:t>
      </w:r>
      <w:r w:rsidRPr="00C04C7A">
        <w:rPr>
          <w:rFonts w:ascii="Sylfaen" w:hAnsi="Sylfaen" w:cs="Sylfaen"/>
          <w:sz w:val="24"/>
          <w:szCs w:val="24"/>
          <w:lang w:val="hy-AM"/>
        </w:rPr>
        <w:t xml:space="preserve"> ։</w:t>
      </w:r>
    </w:p>
    <w:p w14:paraId="60281026" w14:textId="77777777" w:rsidR="00D104B4" w:rsidRPr="00C04C7A" w:rsidRDefault="00D104B4" w:rsidP="00D104B4">
      <w:pPr>
        <w:shd w:val="clear" w:color="auto" w:fill="FFFFFF"/>
        <w:spacing w:after="0" w:line="276" w:lineRule="auto"/>
        <w:jc w:val="both"/>
        <w:textAlignment w:val="baseline"/>
        <w:rPr>
          <w:rFonts w:ascii="Sylfaen" w:hAnsi="Sylfaen"/>
          <w:sz w:val="24"/>
          <w:szCs w:val="24"/>
          <w:lang w:val="hy-AM"/>
        </w:rPr>
      </w:pPr>
      <w:r w:rsidRPr="00C04C7A">
        <w:rPr>
          <w:rFonts w:ascii="Sylfaen" w:hAnsi="Sylfaen"/>
          <w:b/>
          <w:bCs/>
          <w:sz w:val="24"/>
          <w:szCs w:val="24"/>
          <w:lang w:val="hy-AM"/>
        </w:rPr>
        <w:t>Իրավական ակտի ընդունման կապակցությամբ</w:t>
      </w:r>
      <w:r w:rsidRPr="00C04C7A">
        <w:rPr>
          <w:rFonts w:ascii="Sylfaen" w:hAnsi="Sylfaen" w:cs="Calibri"/>
          <w:b/>
          <w:bCs/>
          <w:sz w:val="24"/>
          <w:szCs w:val="24"/>
          <w:lang w:val="hy-AM"/>
        </w:rPr>
        <w:t> </w:t>
      </w:r>
      <w:r w:rsidRPr="00C04C7A">
        <w:rPr>
          <w:rFonts w:ascii="Sylfaen" w:hAnsi="Sylfaen"/>
          <w:b/>
          <w:bCs/>
          <w:sz w:val="24"/>
          <w:szCs w:val="24"/>
          <w:lang w:val="hy-AM"/>
        </w:rPr>
        <w:t xml:space="preserve"> բյուջեում եկամուտների և ծախսերի ավելացման կամ նվազեցման մասին.</w:t>
      </w:r>
      <w:r w:rsidRPr="00C04C7A">
        <w:rPr>
          <w:rFonts w:ascii="Sylfaen" w:hAnsi="Sylfaen"/>
          <w:b/>
          <w:bCs/>
          <w:sz w:val="24"/>
          <w:szCs w:val="24"/>
          <w:lang w:val="hy-AM"/>
        </w:rPr>
        <w:tab/>
      </w:r>
      <w:r w:rsidRPr="00C04C7A">
        <w:rPr>
          <w:rFonts w:ascii="Sylfaen" w:hAnsi="Sylfaen"/>
          <w:b/>
          <w:bCs/>
          <w:sz w:val="24"/>
          <w:szCs w:val="24"/>
          <w:lang w:val="hy-AM"/>
        </w:rPr>
        <w:br/>
      </w:r>
      <w:r w:rsidRPr="00C04C7A">
        <w:rPr>
          <w:rFonts w:ascii="Sylfaen" w:hAnsi="Sylfaen" w:cs="Sylfaen"/>
          <w:sz w:val="24"/>
          <w:szCs w:val="24"/>
          <w:lang w:val="hy-AM"/>
        </w:rPr>
        <w:t xml:space="preserve">Ավագանու որոշման </w:t>
      </w:r>
      <w:r w:rsidRPr="00C04C7A">
        <w:rPr>
          <w:rFonts w:ascii="Sylfaen" w:hAnsi="Sylfaen"/>
          <w:sz w:val="24"/>
          <w:szCs w:val="24"/>
          <w:lang w:val="hy-AM"/>
        </w:rPr>
        <w:t xml:space="preserve">նախագծի </w:t>
      </w:r>
      <w:r w:rsidRPr="00C04C7A">
        <w:rPr>
          <w:rFonts w:ascii="Sylfaen" w:hAnsi="Sylfaen" w:cs="Arial AMU"/>
          <w:sz w:val="24"/>
          <w:szCs w:val="24"/>
          <w:lang w:val="hy-AM"/>
        </w:rPr>
        <w:t xml:space="preserve">ընդունման կապակցությամբ համայնքի բյուջեում </w:t>
      </w:r>
      <w:r w:rsidRPr="00C04C7A">
        <w:rPr>
          <w:rFonts w:ascii="Sylfaen" w:hAnsi="Sylfaen"/>
          <w:sz w:val="24"/>
          <w:szCs w:val="24"/>
          <w:lang w:val="hy-AM"/>
        </w:rPr>
        <w:t xml:space="preserve">եկամուտների և ծախսերի ավելացում կամ նվազեցում չի </w:t>
      </w:r>
      <w:r w:rsidRPr="00C04C7A">
        <w:rPr>
          <w:rFonts w:ascii="Sylfaen" w:hAnsi="Sylfaen" w:cs="Arial AMU"/>
          <w:sz w:val="24"/>
          <w:szCs w:val="24"/>
          <w:lang w:val="hy-AM"/>
        </w:rPr>
        <w:t>նախատեսվում։</w:t>
      </w:r>
    </w:p>
    <w:p w14:paraId="7C007048" w14:textId="77777777" w:rsidR="00D104B4" w:rsidRPr="00C04C7A" w:rsidRDefault="00D104B4" w:rsidP="00D104B4">
      <w:pPr>
        <w:shd w:val="clear" w:color="auto" w:fill="FFFFFF"/>
        <w:spacing w:after="0" w:line="276" w:lineRule="auto"/>
        <w:jc w:val="both"/>
        <w:textAlignment w:val="baseline"/>
        <w:rPr>
          <w:rStyle w:val="a6"/>
          <w:rFonts w:ascii="Sylfaen" w:hAnsi="Sylfaen"/>
          <w:bdr w:val="none" w:sz="0" w:space="0" w:color="auto" w:frame="1"/>
          <w:lang w:val="hy-AM"/>
        </w:rPr>
      </w:pPr>
      <w:r w:rsidRPr="00C04C7A">
        <w:rPr>
          <w:rStyle w:val="a6"/>
          <w:rFonts w:ascii="Sylfaen" w:hAnsi="Sylfaen"/>
          <w:sz w:val="24"/>
          <w:szCs w:val="24"/>
          <w:bdr w:val="none" w:sz="0" w:space="0" w:color="auto" w:frame="1"/>
          <w:lang w:val="hy-AM"/>
        </w:rPr>
        <w:t>Նախագծով առաջարկվող կարգավորումների բնույթն ու նպատակը.</w:t>
      </w:r>
      <w:r w:rsidRPr="00C04C7A">
        <w:rPr>
          <w:rStyle w:val="a6"/>
          <w:rFonts w:ascii="Sylfaen" w:hAnsi="Sylfaen"/>
          <w:sz w:val="24"/>
          <w:szCs w:val="24"/>
          <w:bdr w:val="none" w:sz="0" w:space="0" w:color="auto" w:frame="1"/>
          <w:lang w:val="hy-AM"/>
        </w:rPr>
        <w:tab/>
      </w:r>
    </w:p>
    <w:p w14:paraId="37E08706" w14:textId="77777777" w:rsidR="00D104B4" w:rsidRPr="00C04C7A" w:rsidRDefault="00D104B4" w:rsidP="00D104B4">
      <w:pPr>
        <w:shd w:val="clear" w:color="auto" w:fill="FFFFFF"/>
        <w:spacing w:after="0" w:line="276" w:lineRule="auto"/>
        <w:jc w:val="both"/>
        <w:textAlignment w:val="baseline"/>
        <w:rPr>
          <w:rFonts w:ascii="Sylfaen" w:hAnsi="Sylfaen"/>
          <w:shd w:val="clear" w:color="auto" w:fill="FFFFFF"/>
          <w:lang w:val="hy-AM"/>
        </w:rPr>
      </w:pPr>
      <w:r w:rsidRPr="00C04C7A">
        <w:rPr>
          <w:rFonts w:ascii="Sylfaen" w:hAnsi="Sylfaen" w:cs="Sylfaen"/>
          <w:sz w:val="24"/>
          <w:szCs w:val="24"/>
          <w:lang w:val="hy-AM"/>
        </w:rPr>
        <w:t>Նախագիծը կրում է անհատական  բնույթ</w:t>
      </w:r>
      <w:r w:rsidRPr="00C04C7A">
        <w:rPr>
          <w:rFonts w:ascii="Sylfaen" w:hAnsi="Sylfaen"/>
          <w:sz w:val="24"/>
          <w:szCs w:val="24"/>
          <w:shd w:val="clear" w:color="auto" w:fill="FFFFFF"/>
          <w:lang w:val="hy-AM"/>
        </w:rPr>
        <w:t xml:space="preserve">։ </w:t>
      </w:r>
    </w:p>
    <w:p w14:paraId="3BA8B73D" w14:textId="77777777" w:rsidR="00D104B4" w:rsidRPr="00C04C7A" w:rsidRDefault="00D104B4" w:rsidP="00D104B4">
      <w:pPr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C04C7A">
        <w:rPr>
          <w:rStyle w:val="a6"/>
          <w:rFonts w:ascii="Sylfaen" w:hAnsi="Sylfaen"/>
          <w:sz w:val="24"/>
          <w:szCs w:val="24"/>
          <w:bdr w:val="none" w:sz="0" w:space="0" w:color="auto" w:frame="1"/>
          <w:lang w:val="hy-AM"/>
        </w:rPr>
        <w:t>Իրավական ակտի կիրառման դեպքում ակնկալվող արդյունքը.</w:t>
      </w:r>
      <w:r w:rsidRPr="00C04C7A">
        <w:rPr>
          <w:rStyle w:val="a6"/>
          <w:rFonts w:ascii="Sylfaen" w:hAnsi="Sylfaen"/>
          <w:sz w:val="24"/>
          <w:szCs w:val="24"/>
          <w:bdr w:val="none" w:sz="0" w:space="0" w:color="auto" w:frame="1"/>
          <w:lang w:val="hy-AM"/>
        </w:rPr>
        <w:tab/>
      </w:r>
      <w:r w:rsidRPr="00C04C7A">
        <w:rPr>
          <w:rFonts w:ascii="Sylfaen" w:hAnsi="Sylfaen"/>
          <w:b/>
          <w:bCs/>
          <w:sz w:val="24"/>
          <w:szCs w:val="24"/>
          <w:bdr w:val="none" w:sz="0" w:space="0" w:color="auto" w:frame="1"/>
          <w:lang w:val="hy-AM"/>
        </w:rPr>
        <w:br/>
      </w:r>
      <w:r w:rsidRPr="00C04C7A">
        <w:rPr>
          <w:rFonts w:ascii="Sylfaen" w:hAnsi="Sylfaen"/>
          <w:sz w:val="24"/>
          <w:szCs w:val="24"/>
          <w:lang w:val="hy-AM"/>
        </w:rPr>
        <w:t xml:space="preserve">Նախագծի ընդունման արդյունքում ակնկալվում է տրամադրվող տարածքները համայնքի բնակիչների համար օգտագործել առողջության կազմակերպման համար: </w:t>
      </w:r>
    </w:p>
    <w:p w14:paraId="1EEB7C3B" w14:textId="77777777" w:rsidR="00D970A3" w:rsidRPr="00C97011" w:rsidRDefault="00D970A3" w:rsidP="00C97011">
      <w:pPr>
        <w:rPr>
          <w:lang w:val="hy-AM"/>
        </w:rPr>
      </w:pPr>
    </w:p>
    <w:sectPr w:rsidR="00D970A3" w:rsidRPr="00C97011" w:rsidSect="007B73BE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GHEA Grapalat">
    <w:altName w:val="Franklin Gothic Medium Cond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AMU"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261A67"/>
    <w:multiLevelType w:val="multilevel"/>
    <w:tmpl w:val="2F1CB8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EF6"/>
    <w:rsid w:val="00094EF6"/>
    <w:rsid w:val="00096C3A"/>
    <w:rsid w:val="000E55CB"/>
    <w:rsid w:val="00183C3B"/>
    <w:rsid w:val="001F75C3"/>
    <w:rsid w:val="00217A25"/>
    <w:rsid w:val="002B08F9"/>
    <w:rsid w:val="00322959"/>
    <w:rsid w:val="007B73BE"/>
    <w:rsid w:val="00815396"/>
    <w:rsid w:val="00824A06"/>
    <w:rsid w:val="008B49E4"/>
    <w:rsid w:val="009827F4"/>
    <w:rsid w:val="00A73C84"/>
    <w:rsid w:val="00AC24E2"/>
    <w:rsid w:val="00AF0567"/>
    <w:rsid w:val="00B82A9D"/>
    <w:rsid w:val="00BF3BB3"/>
    <w:rsid w:val="00C97011"/>
    <w:rsid w:val="00CA4151"/>
    <w:rsid w:val="00D104B4"/>
    <w:rsid w:val="00D970A3"/>
    <w:rsid w:val="00DF69B1"/>
    <w:rsid w:val="00E77D06"/>
    <w:rsid w:val="00F94E62"/>
    <w:rsid w:val="00FE6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F58AE4"/>
  <w15:chartTrackingRefBased/>
  <w15:docId w15:val="{F73CBB02-9568-4583-B571-50D2122B9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34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6C3A"/>
    <w:pPr>
      <w:spacing w:line="254" w:lineRule="auto"/>
    </w:pPr>
  </w:style>
  <w:style w:type="paragraph" w:styleId="3">
    <w:name w:val="heading 3"/>
    <w:basedOn w:val="a"/>
    <w:link w:val="30"/>
    <w:qFormat/>
    <w:rsid w:val="00217A2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nhideWhenUsed/>
    <w:qFormat/>
    <w:rsid w:val="00217A2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94E62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aliases w:val="Обычный (веб) Знак Знак,Знак Знак Знак Знак,Знак Знак1,Обычный (веб) Знак Знак Знак,Знак Знак Знак1 Знак Знак Знак Знак Знак,Знак1,webb"/>
    <w:basedOn w:val="a"/>
    <w:link w:val="a5"/>
    <w:uiPriority w:val="34"/>
    <w:unhideWhenUsed/>
    <w:qFormat/>
    <w:rsid w:val="00F94E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sselectedend">
    <w:name w:val="isselectedend"/>
    <w:basedOn w:val="a"/>
    <w:rsid w:val="00F94E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бычный (Интернет) Знак"/>
    <w:aliases w:val="Обычный (веб) Знак Знак Знак1,Знак Знак Знак Знак Знак,Знак Знак1 Знак,Обычный (веб) Знак Знак Знак Знак,Знак Знак Знак1 Знак Знак Знак Знак Знак Знак,Знак1 Знак,webb Знак"/>
    <w:link w:val="a4"/>
    <w:uiPriority w:val="99"/>
    <w:locked/>
    <w:rsid w:val="00F94E6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A73C84"/>
    <w:rPr>
      <w:b/>
      <w:bCs/>
    </w:rPr>
  </w:style>
  <w:style w:type="character" w:customStyle="1" w:styleId="2">
    <w:name w:val="Основной текст (2)_"/>
    <w:basedOn w:val="a0"/>
    <w:link w:val="20"/>
    <w:locked/>
    <w:rsid w:val="00A73C84"/>
    <w:rPr>
      <w:rFonts w:ascii="Arial" w:eastAsia="Arial" w:hAnsi="Arial" w:cs="Arial"/>
    </w:rPr>
  </w:style>
  <w:style w:type="paragraph" w:customStyle="1" w:styleId="20">
    <w:name w:val="Основной текст (2)"/>
    <w:basedOn w:val="a"/>
    <w:link w:val="2"/>
    <w:qFormat/>
    <w:rsid w:val="00A73C84"/>
    <w:pPr>
      <w:widowControl w:val="0"/>
      <w:spacing w:after="0" w:line="240" w:lineRule="auto"/>
    </w:pPr>
    <w:rPr>
      <w:rFonts w:ascii="Arial" w:eastAsia="Arial" w:hAnsi="Arial" w:cs="Arial"/>
    </w:rPr>
  </w:style>
  <w:style w:type="character" w:customStyle="1" w:styleId="30">
    <w:name w:val="Заголовок 3 Знак"/>
    <w:basedOn w:val="a0"/>
    <w:link w:val="3"/>
    <w:rsid w:val="00217A2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rsid w:val="00217A2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31">
    <w:name w:val="Основной текст (3)_"/>
    <w:basedOn w:val="a0"/>
    <w:link w:val="32"/>
    <w:locked/>
    <w:rsid w:val="00C97011"/>
    <w:rPr>
      <w:rFonts w:ascii="Arial" w:eastAsia="Arial" w:hAnsi="Arial" w:cs="Arial"/>
      <w:sz w:val="26"/>
      <w:szCs w:val="26"/>
    </w:rPr>
  </w:style>
  <w:style w:type="paragraph" w:customStyle="1" w:styleId="32">
    <w:name w:val="Основной текст (3)"/>
    <w:basedOn w:val="a"/>
    <w:link w:val="31"/>
    <w:qFormat/>
    <w:rsid w:val="00C97011"/>
    <w:pPr>
      <w:widowControl w:val="0"/>
      <w:spacing w:after="480" w:line="264" w:lineRule="auto"/>
      <w:jc w:val="center"/>
    </w:pPr>
    <w:rPr>
      <w:rFonts w:ascii="Arial" w:eastAsia="Arial" w:hAnsi="Arial" w:cs="Arial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304</Words>
  <Characters>1737</Characters>
  <Application>Microsoft Office Word</Application>
  <DocSecurity>0</DocSecurity>
  <Lines>14</Lines>
  <Paragraphs>4</Paragraphs>
  <ScaleCrop>false</ScaleCrop>
  <Company/>
  <LinksUpToDate>false</LinksUpToDate>
  <CharactersWithSpaces>2037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anznakazm@outlook.com</dc:creator>
  <cp:keywords/>
  <dc:description/>
  <cp:lastModifiedBy>MRCUYT</cp:lastModifiedBy>
  <cp:revision>30</cp:revision>
  <dcterms:created xsi:type="dcterms:W3CDTF">2026-06-22T06:08:00Z</dcterms:created>
  <dcterms:modified xsi:type="dcterms:W3CDTF">2026-09-02T07:23:00Z</dcterms:modified>
</cp:coreProperties>
</file>