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54977" w14:textId="77777777" w:rsidR="00AB60E7" w:rsidRPr="00C04C7A" w:rsidRDefault="00AB60E7" w:rsidP="00AB60E7">
      <w:pPr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ՏԵՂԵԿԱՆՔ-ՀԻՄՆԱՎՈՐՈՒՄ</w:t>
      </w:r>
    </w:p>
    <w:p w14:paraId="50702CA7" w14:textId="77777777" w:rsidR="00AB60E7" w:rsidRPr="00C04C7A" w:rsidRDefault="00AB60E7" w:rsidP="00AB60E7">
      <w:pPr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ԹԱԼԻՆ ՀԱՄԱՅՆՔԻ «ՈՍԿԵԹԱՍԻ ՄԱՆԿԱՊԱՐՏԵԶ» ՀԱՄԱՅՆՔԱՅԻՆ ՈՉ ԱՌԵՎՏՐԱՅԻՆ ԿԱԶՄԱԿԵՐՊՈՒԹՅԱՆ ԿԱՆՈՆԱԴՐՈՒԹՅՈՒՆԸ ՀԱՍՏԱՏԵԼՈՒ ՎԵՐԱԲԵՐՅԱԼ</w:t>
      </w:r>
    </w:p>
    <w:p w14:paraId="7A6DD503" w14:textId="77777777" w:rsidR="00AB60E7" w:rsidRPr="00C04C7A" w:rsidRDefault="00AB60E7" w:rsidP="00AB60E7">
      <w:pPr>
        <w:spacing w:after="0"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lang w:val="hy-AM"/>
        </w:rPr>
        <w:t>Թալին համայնքի ավագանու քննարկմանը ներկայացվող որոշման նախագիծը մշակվել է «Տեղական ինքնակառավարման մասին»  ՀՀ  օրենքի 18-րդ հոդվածի 1-ին մասի 15-րդ և 28-րդ  կետերով, հիմք ընդունելով ՀՀ կառավարության 22</w:t>
      </w:r>
      <w:r w:rsidRPr="00C04C7A">
        <w:rPr>
          <w:rFonts w:ascii="Times New Roman" w:hAnsi="Times New Roman" w:cs="Times New Roman"/>
          <w:sz w:val="24"/>
          <w:szCs w:val="24"/>
          <w:lang w:val="hy-AM"/>
        </w:rPr>
        <w:t>․</w:t>
      </w:r>
      <w:r w:rsidRPr="00C04C7A">
        <w:rPr>
          <w:rFonts w:ascii="Sylfaen" w:hAnsi="Sylfaen" w:cs="Times New Roman"/>
          <w:sz w:val="24"/>
          <w:szCs w:val="24"/>
          <w:lang w:val="hy-AM"/>
        </w:rPr>
        <w:t>08</w:t>
      </w:r>
      <w:r w:rsidRPr="00C04C7A">
        <w:rPr>
          <w:rFonts w:ascii="Times New Roman" w:hAnsi="Times New Roman" w:cs="Times New Roman"/>
          <w:sz w:val="24"/>
          <w:szCs w:val="24"/>
          <w:lang w:val="hy-AM"/>
        </w:rPr>
        <w:t>․</w:t>
      </w:r>
      <w:r w:rsidRPr="00C04C7A">
        <w:rPr>
          <w:rFonts w:ascii="Sylfaen" w:hAnsi="Sylfaen" w:cs="Times New Roman"/>
          <w:sz w:val="24"/>
          <w:szCs w:val="24"/>
          <w:lang w:val="hy-AM"/>
        </w:rPr>
        <w:t xml:space="preserve">2024թ-ի </w:t>
      </w:r>
      <w:r w:rsidRPr="00C04C7A">
        <w:rPr>
          <w:rFonts w:ascii="Sylfaen" w:hAnsi="Sylfaen"/>
          <w:bCs/>
          <w:sz w:val="24"/>
          <w:szCs w:val="24"/>
          <w:lang w:val="hy-AM"/>
        </w:rPr>
        <w:t>N</w:t>
      </w:r>
      <w:r w:rsidRPr="00C04C7A">
        <w:rPr>
          <w:rFonts w:ascii="Sylfaen" w:hAnsi="Sylfaen"/>
          <w:sz w:val="24"/>
          <w:szCs w:val="24"/>
          <w:lang w:val="hy-AM"/>
        </w:rPr>
        <w:t xml:space="preserve"> 1329-Ն որոշմամբ հաստատված նախադպրոցական ուսումնական հաստատության օրինակելի կանոնադրությունը և համայնքի ղեկավարի առաջարկությունը։</w:t>
      </w:r>
    </w:p>
    <w:p w14:paraId="6291C5D4" w14:textId="77777777" w:rsidR="00AB60E7" w:rsidRPr="00C04C7A" w:rsidRDefault="00AB60E7" w:rsidP="00AB60E7">
      <w:pPr>
        <w:spacing w:after="0" w:line="276" w:lineRule="auto"/>
        <w:jc w:val="both"/>
        <w:rPr>
          <w:rFonts w:ascii="Sylfaen" w:hAnsi="Sylfaen"/>
          <w:b/>
          <w:bCs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 ընդունման նպատակը և կարգավորման անհրաժեշտությունը</w:t>
      </w:r>
      <w:r w:rsidRPr="00C04C7A">
        <w:rPr>
          <w:rFonts w:ascii="Times New Roman" w:hAnsi="Times New Roman" w:cs="Times New Roman"/>
          <w:b/>
          <w:bCs/>
          <w:sz w:val="24"/>
          <w:szCs w:val="24"/>
          <w:lang w:val="hy-AM"/>
        </w:rPr>
        <w:t>․</w:t>
      </w:r>
    </w:p>
    <w:p w14:paraId="0D5F4C08" w14:textId="77777777" w:rsidR="00AB60E7" w:rsidRPr="00C04C7A" w:rsidRDefault="00AB60E7" w:rsidP="00AB60E7">
      <w:pPr>
        <w:spacing w:after="0"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lang w:val="hy-AM"/>
        </w:rPr>
        <w:t>Ոսկեթաս բնակավայրում վերջին տարիներին նկատվում է նախադպրոցական տարիքի երեխաների թվի աճ, ինչի արդյունքում ավելանում է նախադպրոցական կրթության նկատմամբ պահանջարկը։ Երեխաների թվի աճը պահանջում է բնակավայրում համապատասխան նախադպրոցական ծառայությունների  կազմակերպման կայուն ու իրավական հիմքի ստեղծում։</w:t>
      </w:r>
      <w:r w:rsidRPr="00C04C7A">
        <w:rPr>
          <w:rFonts w:ascii="Sylfaen" w:hAnsi="Sylfaen"/>
          <w:sz w:val="24"/>
          <w:szCs w:val="24"/>
          <w:lang w:val="hy-AM"/>
        </w:rPr>
        <w:br/>
        <w:t xml:space="preserve">    Այս առումով «Ոսկեթասի մանկապարտեզ» ՀՈԱԿ-ի ստեղծումը կնպաստի բնակավայրում նախադպրոցական կրթության համակարգված կազմակերպմանը, երեխաների կրթության, խնամքի և զարգացման համար անհրաժեշտ պայմանների ապահովմանը, ինչպես նաև ծնողների համար նախադպրոցական կրթական ծառայությունների հասանելիությանը։</w:t>
      </w:r>
    </w:p>
    <w:p w14:paraId="1BF4859B" w14:textId="77777777" w:rsidR="00AB60E7" w:rsidRPr="00C04C7A" w:rsidRDefault="00AB60E7" w:rsidP="00AB60E7">
      <w:pPr>
        <w:spacing w:after="0" w:line="276" w:lineRule="auto"/>
        <w:jc w:val="both"/>
        <w:rPr>
          <w:rFonts w:ascii="Sylfaen" w:hAnsi="Sylfaen"/>
          <w:b/>
          <w:bCs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Ելնելով վերոգրյալից, համայնքի ավագանու քննարկմանն է ներկայացվում </w:t>
      </w:r>
      <w:r w:rsidRPr="00C04C7A">
        <w:rPr>
          <w:rFonts w:ascii="Sylfaen" w:hAnsi="Sylfaen" w:cstheme="minorHAnsi"/>
          <w:bCs/>
          <w:sz w:val="24"/>
          <w:szCs w:val="24"/>
          <w:lang w:val="hy-AM"/>
        </w:rPr>
        <w:t>համապատասխան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 ավագանու որոշման նախագիծը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 xml:space="preserve"> 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br/>
        <w:t>Իրավական ակտի ընդունման կապակցությամբ այլ իրավական ակտերի ընդունման անհրաժեշտության մասին</w:t>
      </w:r>
      <w:r w:rsidRPr="00C04C7A">
        <w:rPr>
          <w:rFonts w:ascii="Times New Roman" w:hAnsi="Times New Roman" w:cs="Times New Roman"/>
          <w:b/>
          <w:bCs/>
          <w:sz w:val="24"/>
          <w:szCs w:val="24"/>
          <w:lang w:val="hy-AM"/>
        </w:rPr>
        <w:t>․</w:t>
      </w:r>
    </w:p>
    <w:p w14:paraId="0EB655B7" w14:textId="77777777" w:rsidR="00AB60E7" w:rsidRPr="00C04C7A" w:rsidRDefault="00AB60E7" w:rsidP="00AB60E7">
      <w:pPr>
        <w:spacing w:after="0"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lang w:val="hy-AM"/>
        </w:rPr>
        <w:t xml:space="preserve">  Ավագանու որոշման նախագծի ընդունումը չի առաջացնում համայնքի ղեկավարի կողմից այլ իրավական ակտի ընդունման անհրաժեշտություն։ </w:t>
      </w:r>
    </w:p>
    <w:p w14:paraId="04030F1F" w14:textId="77777777" w:rsidR="00AB60E7" w:rsidRPr="00C04C7A" w:rsidRDefault="00AB60E7" w:rsidP="00AB60E7">
      <w:pPr>
        <w:spacing w:after="0"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 ընդունման կապակցությամբ բյուջեում եկամուտների և ծախսերի ավելացման կամ նվազեցման մասին</w:t>
      </w:r>
      <w:r w:rsidRPr="00C04C7A">
        <w:rPr>
          <w:rFonts w:ascii="Times New Roman" w:hAnsi="Times New Roman" w:cs="Times New Roman"/>
          <w:sz w:val="24"/>
          <w:szCs w:val="24"/>
          <w:lang w:val="hy-AM"/>
        </w:rPr>
        <w:t>․</w:t>
      </w:r>
    </w:p>
    <w:p w14:paraId="0467D03D" w14:textId="77777777" w:rsidR="00AB60E7" w:rsidRPr="00C04C7A" w:rsidRDefault="00AB60E7" w:rsidP="00AB60E7">
      <w:pPr>
        <w:spacing w:after="0"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lang w:val="hy-AM"/>
        </w:rPr>
        <w:t xml:space="preserve">  Ավագանու որոշման նախագծի ընդունման կապակցությամբ համայնքի բյուջեում նախատեսվում է  ծախսերի ավելացում։ </w:t>
      </w:r>
    </w:p>
    <w:p w14:paraId="1DAC5B93" w14:textId="77777777" w:rsidR="00AB60E7" w:rsidRPr="00C04C7A" w:rsidRDefault="00AB60E7" w:rsidP="00AB60E7">
      <w:pPr>
        <w:spacing w:after="0"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Նախագծով առաջարկվող կարգավորումների բնույթն ու նպատակը</w:t>
      </w:r>
      <w:r w:rsidRPr="00C04C7A">
        <w:rPr>
          <w:rFonts w:ascii="Times New Roman" w:hAnsi="Times New Roman" w:cs="Times New Roman"/>
          <w:sz w:val="24"/>
          <w:szCs w:val="24"/>
          <w:lang w:val="hy-AM"/>
        </w:rPr>
        <w:t>․</w:t>
      </w:r>
    </w:p>
    <w:p w14:paraId="7841DEB4" w14:textId="77777777" w:rsidR="00AB60E7" w:rsidRPr="00C04C7A" w:rsidRDefault="00AB60E7" w:rsidP="00AB60E7">
      <w:pPr>
        <w:spacing w:after="0"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lang w:val="hy-AM"/>
        </w:rPr>
        <w:t xml:space="preserve">  Նախագիծը կրում է անհատական բնույթ, քանի որ վերաբերում է միայն դրանում  նշված կազմակերպությանը։ </w:t>
      </w:r>
    </w:p>
    <w:p w14:paraId="1209AA76" w14:textId="77777777" w:rsidR="00AB60E7" w:rsidRPr="00C04C7A" w:rsidRDefault="00AB60E7" w:rsidP="00AB60E7">
      <w:pPr>
        <w:spacing w:after="0" w:line="276" w:lineRule="auto"/>
        <w:jc w:val="both"/>
        <w:rPr>
          <w:rFonts w:ascii="Sylfaen" w:hAnsi="Sylfaen"/>
          <w:b/>
          <w:bCs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 ընդունման դեպքում ակնկալվող արդյունքը</w:t>
      </w:r>
      <w:r w:rsidRPr="00C04C7A">
        <w:rPr>
          <w:rFonts w:ascii="Times New Roman" w:hAnsi="Times New Roman" w:cs="Times New Roman"/>
          <w:b/>
          <w:bCs/>
          <w:sz w:val="24"/>
          <w:szCs w:val="24"/>
          <w:lang w:val="hy-AM"/>
        </w:rPr>
        <w:t>․</w:t>
      </w:r>
    </w:p>
    <w:p w14:paraId="17DD2924" w14:textId="77777777" w:rsidR="00AB60E7" w:rsidRPr="00C04C7A" w:rsidRDefault="00AB60E7" w:rsidP="00AB60E7">
      <w:pPr>
        <w:spacing w:after="0"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lang w:val="hy-AM"/>
        </w:rPr>
        <w:t xml:space="preserve"> Նախագծի ընդունման արդյունքում հաստատվում է &lt;&lt;Ոսկեթասի մանկապարտեզ&gt;&gt; </w:t>
      </w:r>
      <w:r w:rsidRPr="00C04C7A">
        <w:rPr>
          <w:rFonts w:ascii="Sylfaen" w:hAnsi="Sylfaen"/>
          <w:sz w:val="24"/>
          <w:szCs w:val="24"/>
          <w:lang w:val="hy-AM"/>
        </w:rPr>
        <w:br/>
        <w:t>ՀՈԱԿ-ի  կանոնադրությունը և հնարավորություն է ստեղծվում բնակավայրի երեխաների մանկապարտեզ հաճախելու համար։</w:t>
      </w:r>
    </w:p>
    <w:p w14:paraId="1EEB7C3B" w14:textId="77777777" w:rsidR="00D970A3" w:rsidRPr="00C97011" w:rsidRDefault="00D970A3" w:rsidP="00C97011">
      <w:pPr>
        <w:rPr>
          <w:lang w:val="hy-AM"/>
        </w:rPr>
      </w:pPr>
    </w:p>
    <w:sectPr w:rsidR="00D970A3" w:rsidRPr="00C97011" w:rsidSect="007B73B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61A67"/>
    <w:multiLevelType w:val="multilevel"/>
    <w:tmpl w:val="2F1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F6"/>
    <w:rsid w:val="00094EF6"/>
    <w:rsid w:val="00096C3A"/>
    <w:rsid w:val="000E55CB"/>
    <w:rsid w:val="00183C3B"/>
    <w:rsid w:val="001F75C3"/>
    <w:rsid w:val="00217A25"/>
    <w:rsid w:val="002B08F9"/>
    <w:rsid w:val="00322959"/>
    <w:rsid w:val="007B73BE"/>
    <w:rsid w:val="00815396"/>
    <w:rsid w:val="00824A06"/>
    <w:rsid w:val="008B49E4"/>
    <w:rsid w:val="009827F4"/>
    <w:rsid w:val="00A73C84"/>
    <w:rsid w:val="00AB60E7"/>
    <w:rsid w:val="00AC24E2"/>
    <w:rsid w:val="00AF0567"/>
    <w:rsid w:val="00B82A9D"/>
    <w:rsid w:val="00BF3BB3"/>
    <w:rsid w:val="00C97011"/>
    <w:rsid w:val="00CA4151"/>
    <w:rsid w:val="00D970A3"/>
    <w:rsid w:val="00DF69B1"/>
    <w:rsid w:val="00E77D06"/>
    <w:rsid w:val="00F94E62"/>
    <w:rsid w:val="00FE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58AE4"/>
  <w15:chartTrackingRefBased/>
  <w15:docId w15:val="{F73CBB02-9568-4583-B571-50D2122B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C3A"/>
    <w:pPr>
      <w:spacing w:line="254" w:lineRule="auto"/>
    </w:pPr>
  </w:style>
  <w:style w:type="paragraph" w:styleId="3">
    <w:name w:val="heading 3"/>
    <w:basedOn w:val="a"/>
    <w:link w:val="30"/>
    <w:qFormat/>
    <w:rsid w:val="00217A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217A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94E6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a"/>
    <w:link w:val="a5"/>
    <w:uiPriority w:val="99"/>
    <w:unhideWhenUsed/>
    <w:qFormat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"/>
    <w:link w:val="a4"/>
    <w:uiPriority w:val="99"/>
    <w:locked/>
    <w:rsid w:val="00F94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3C84"/>
    <w:rPr>
      <w:b/>
      <w:bCs/>
    </w:rPr>
  </w:style>
  <w:style w:type="character" w:customStyle="1" w:styleId="2">
    <w:name w:val="Основной текст (2)_"/>
    <w:basedOn w:val="a0"/>
    <w:link w:val="20"/>
    <w:locked/>
    <w:rsid w:val="00A73C84"/>
    <w:rPr>
      <w:rFonts w:ascii="Arial" w:eastAsia="Arial" w:hAnsi="Arial" w:cs="Arial"/>
    </w:rPr>
  </w:style>
  <w:style w:type="paragraph" w:customStyle="1" w:styleId="20">
    <w:name w:val="Основной текст (2)"/>
    <w:basedOn w:val="a"/>
    <w:link w:val="2"/>
    <w:qFormat/>
    <w:rsid w:val="00A73C84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30">
    <w:name w:val="Заголовок 3 Знак"/>
    <w:basedOn w:val="a0"/>
    <w:link w:val="3"/>
    <w:rsid w:val="00217A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217A2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31">
    <w:name w:val="Основной текст (3)_"/>
    <w:basedOn w:val="a0"/>
    <w:link w:val="32"/>
    <w:locked/>
    <w:rsid w:val="00C97011"/>
    <w:rPr>
      <w:rFonts w:ascii="Arial" w:eastAsia="Arial" w:hAnsi="Arial" w:cs="Arial"/>
      <w:sz w:val="26"/>
      <w:szCs w:val="26"/>
    </w:rPr>
  </w:style>
  <w:style w:type="paragraph" w:customStyle="1" w:styleId="32">
    <w:name w:val="Основной текст (3)"/>
    <w:basedOn w:val="a"/>
    <w:link w:val="31"/>
    <w:qFormat/>
    <w:rsid w:val="00C97011"/>
    <w:pPr>
      <w:widowControl w:val="0"/>
      <w:spacing w:after="480" w:line="264" w:lineRule="auto"/>
      <w:jc w:val="center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anznakazm@outlook.com</dc:creator>
  <cp:keywords/>
  <dc:description/>
  <cp:lastModifiedBy>MRCUYT</cp:lastModifiedBy>
  <cp:revision>30</cp:revision>
  <dcterms:created xsi:type="dcterms:W3CDTF">2026-06-22T06:08:00Z</dcterms:created>
  <dcterms:modified xsi:type="dcterms:W3CDTF">2026-09-02T06:47:00Z</dcterms:modified>
</cp:coreProperties>
</file>