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37C" w14:textId="77777777" w:rsidR="00C408C3" w:rsidRPr="009A69B2" w:rsidRDefault="00C408C3" w:rsidP="00C408C3">
      <w:pPr>
        <w:autoSpaceDE w:val="0"/>
        <w:autoSpaceDN w:val="0"/>
        <w:adjustRightInd w:val="0"/>
        <w:spacing w:after="0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ՏԵՂԵԿԱՆՔ</w:t>
      </w:r>
      <w:r w:rsidRPr="009A69B2">
        <w:rPr>
          <w:rFonts w:ascii="Sylfaen" w:hAnsi="Sylfaen" w:cs="Sylfaen"/>
          <w:b/>
          <w:bCs/>
          <w:sz w:val="24"/>
          <w:szCs w:val="24"/>
          <w:lang w:val="hy-AM"/>
        </w:rPr>
        <w:t xml:space="preserve"> –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ՀԻՄՆԱՎՈՐՈՒՄ</w:t>
      </w:r>
    </w:p>
    <w:p w14:paraId="510BF399" w14:textId="77777777" w:rsidR="00C408C3" w:rsidRPr="009A69B2" w:rsidRDefault="00C408C3" w:rsidP="00C408C3">
      <w:pPr>
        <w:pStyle w:val="32"/>
        <w:spacing w:after="0" w:line="240" w:lineRule="auto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ԹԱԼԻՆ</w:t>
      </w: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ՀԱՄԱՅՆՔԻ</w:t>
      </w: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ԿԱՔԱՎԱՁՈՐ</w:t>
      </w: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ԲՆԱԿԱՎԱՅՐՈՒՄ</w:t>
      </w: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ԳՏՆՎՈՂ</w:t>
      </w: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ՀՈՂԱՄԱՍԸ ՎԱՐՁԱԿԱԼՈՒԹՅԱՆ ԻՐԱՎՈՒՆՔՈՎ ՕԳՏԱԳՈՐԾՄԱՆ ՏՐԱՄԱԴՐԵԼՈՒ ՄԱՍԻՆ</w:t>
      </w: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</w:p>
    <w:p w14:paraId="528D0F78" w14:textId="77777777" w:rsidR="00C408C3" w:rsidRPr="009A69B2" w:rsidRDefault="00C408C3" w:rsidP="00C408C3">
      <w:pPr>
        <w:pStyle w:val="32"/>
        <w:spacing w:after="0" w:line="240" w:lineRule="auto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</w:p>
    <w:p w14:paraId="08975519" w14:textId="77777777" w:rsidR="00C408C3" w:rsidRPr="009A69B2" w:rsidRDefault="00C408C3" w:rsidP="00C408C3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 w:cs="Times New Roman"/>
          <w:sz w:val="24"/>
          <w:szCs w:val="24"/>
          <w:lang w:val="hy-AM"/>
        </w:rPr>
        <w:t>Թալին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համայնքի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ավագանու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քննարկմանը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ներկայացվող</w:t>
      </w:r>
      <w:r w:rsidRPr="009A69B2">
        <w:rPr>
          <w:rFonts w:ascii="Sylfaen" w:hAnsi="Sylfaen"/>
          <w:sz w:val="24"/>
          <w:szCs w:val="24"/>
          <w:lang w:val="hy-AM"/>
        </w:rPr>
        <w:t xml:space="preserve">  </w:t>
      </w:r>
      <w:r w:rsidRPr="009A69B2">
        <w:rPr>
          <w:rFonts w:ascii="Sylfaen" w:hAnsi="Sylfaen" w:cs="Times New Roman"/>
          <w:sz w:val="24"/>
          <w:szCs w:val="24"/>
          <w:lang w:val="hy-AM"/>
        </w:rPr>
        <w:t>որոշման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նախագիծը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մշակվել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է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ՀՀ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օրենքի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9A69B2">
        <w:rPr>
          <w:rFonts w:ascii="Sylfaen" w:hAnsi="Sylfaen" w:cs="Times New Roman"/>
          <w:sz w:val="24"/>
          <w:szCs w:val="24"/>
          <w:lang w:val="hy-AM"/>
        </w:rPr>
        <w:t>րդ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հոդվածի առաջին մասի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9A69B2">
        <w:rPr>
          <w:rFonts w:ascii="Sylfaen" w:hAnsi="Sylfaen" w:cs="Times New Roman"/>
          <w:sz w:val="24"/>
          <w:szCs w:val="24"/>
          <w:lang w:val="hy-AM"/>
        </w:rPr>
        <w:t>րդ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ենթակետով,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հիմք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ընդունելով 22.09.2020թ-ի  ՀՀ Տարածքային կառավարման և ենթակառուցվածքների նախարարության «Օգտակար հանածոների արդյունահանման և(կամ) ընդերքօգտագործման թափոնների վերամշակման թույլտվություն» N ՇԱԹ-29/626, ՀՀ Տարածքային կառավարման և ենթակառուցվածքների նախարարության Լեռնահատկացման ակտ NL-626։</w:t>
      </w:r>
    </w:p>
    <w:p w14:paraId="30A86624" w14:textId="77777777" w:rsidR="00C408C3" w:rsidRPr="009A69B2" w:rsidRDefault="00C408C3" w:rsidP="00C408C3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Իրավական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ակտի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ընդունման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նպատակը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և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կարգավորման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անհրաժեշտությունը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763468C" w14:textId="77777777" w:rsidR="00C408C3" w:rsidRPr="009A69B2" w:rsidRDefault="00C408C3" w:rsidP="00C408C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Նախագծով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նախատեսվում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է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Թալին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համայնքի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Կաքավաձոր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բնակավայրի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վարչական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տարածքում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գտնվող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համայնքային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սեփականություն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հանդիսացող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02-060-0102-0039 </w:t>
      </w:r>
      <w:r w:rsidRPr="009A69B2">
        <w:rPr>
          <w:rFonts w:ascii="Sylfaen" w:hAnsi="Sylfaen" w:cs="Times New Roman"/>
          <w:sz w:val="24"/>
          <w:szCs w:val="24"/>
          <w:lang w:val="hy-AM"/>
        </w:rPr>
        <w:t>կադաստրային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ծածկագրով՝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 1</w:t>
      </w:r>
      <w:r w:rsidRPr="009A69B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467 </w:t>
      </w:r>
      <w:r w:rsidRPr="009A69B2">
        <w:rPr>
          <w:rFonts w:ascii="Sylfaen" w:hAnsi="Sylfaen" w:cs="Times New Roman"/>
          <w:sz w:val="24"/>
          <w:szCs w:val="24"/>
          <w:lang w:val="hy-AM"/>
        </w:rPr>
        <w:t>հա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մակերեսով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հողամասը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նպատակային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նշանակությունը՝ արդյունաբերության, </w:t>
      </w:r>
      <w:r w:rsidRPr="009A69B2">
        <w:rPr>
          <w:rFonts w:ascii="Sylfaen" w:hAnsi="Sylfaen" w:cs="Times New Roman"/>
          <w:sz w:val="24"/>
          <w:szCs w:val="24"/>
          <w:lang w:val="hy-AM"/>
        </w:rPr>
        <w:t xml:space="preserve">ընդերքօգտագործման և այլ արտադրական նշանակության, գործառնական նշանակությունը՝ Ընդերքի օգտագործման համար տրամադրված, 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վարձակալության</w:t>
      </w:r>
      <w:r w:rsidRPr="009A69B2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իրավունքով  տրամադրելու «ՀԻՍԱԼԳԱԳ» ՍՊ ընկերությանը։</w:t>
      </w:r>
    </w:p>
    <w:p w14:paraId="46965009" w14:textId="77777777" w:rsidR="00C408C3" w:rsidRPr="009A69B2" w:rsidRDefault="00C408C3" w:rsidP="00C408C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Իրավական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ակտի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ընդունման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կապակցությամբ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այլ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իրավական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ակտերի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ընդունման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անհրաժեշտության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մասին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Times New Roman"/>
          <w:sz w:val="24"/>
          <w:szCs w:val="24"/>
          <w:lang w:val="hy-AM"/>
        </w:rPr>
        <w:t>Ավագանու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որոշման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նախագծի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ընդունումն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առաջացնում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է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համայնքի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ղեկավարի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կողմից</w:t>
      </w:r>
      <w:r w:rsidRPr="009A69B2">
        <w:rPr>
          <w:rFonts w:ascii="Sylfaen" w:hAnsi="Sylfaen"/>
          <w:sz w:val="24"/>
          <w:szCs w:val="24"/>
          <w:lang w:val="hy-AM"/>
        </w:rPr>
        <w:t xml:space="preserve">   </w:t>
      </w:r>
      <w:r w:rsidRPr="009A69B2">
        <w:rPr>
          <w:rFonts w:ascii="Sylfaen" w:hAnsi="Sylfaen" w:cs="Times New Roman"/>
          <w:sz w:val="24"/>
          <w:szCs w:val="24"/>
          <w:lang w:val="hy-AM"/>
        </w:rPr>
        <w:t>այլ</w:t>
      </w:r>
      <w:r w:rsidRPr="009A69B2">
        <w:rPr>
          <w:rFonts w:ascii="Sylfaen" w:hAnsi="Sylfaen"/>
          <w:sz w:val="24"/>
          <w:szCs w:val="24"/>
          <w:lang w:val="hy-AM"/>
        </w:rPr>
        <w:t xml:space="preserve">  </w:t>
      </w:r>
      <w:r w:rsidRPr="009A69B2">
        <w:rPr>
          <w:rFonts w:ascii="Sylfaen" w:hAnsi="Sylfaen" w:cs="Times New Roman"/>
          <w:sz w:val="24"/>
          <w:szCs w:val="24"/>
          <w:lang w:val="hy-AM"/>
        </w:rPr>
        <w:t>իրավական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ակտերի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ընդունման</w:t>
      </w:r>
      <w:r w:rsidRPr="009A69B2">
        <w:rPr>
          <w:rFonts w:ascii="Sylfaen" w:hAnsi="Sylfaen"/>
          <w:sz w:val="24"/>
          <w:szCs w:val="24"/>
          <w:lang w:val="hy-AM"/>
        </w:rPr>
        <w:t xml:space="preserve">  </w:t>
      </w:r>
      <w:r w:rsidRPr="009A69B2">
        <w:rPr>
          <w:rFonts w:ascii="Sylfaen" w:hAnsi="Sylfaen" w:cs="Times New Roman"/>
          <w:sz w:val="24"/>
          <w:szCs w:val="24"/>
          <w:lang w:val="hy-AM"/>
        </w:rPr>
        <w:t>անհրաժեշտություն։</w:t>
      </w:r>
    </w:p>
    <w:p w14:paraId="0F8947AF" w14:textId="77777777" w:rsidR="00C408C3" w:rsidRPr="009A69B2" w:rsidRDefault="00C408C3" w:rsidP="00C408C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Courier New"/>
          <w:sz w:val="24"/>
          <w:szCs w:val="24"/>
          <w:lang w:val="hy-AM"/>
        </w:rPr>
      </w:pP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Իրավական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ակտի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ընդունման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կապակցությամբ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բյուջեում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եկամուտների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և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ծախսերի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ավելացման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կամ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նվազեցման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b/>
          <w:bCs/>
          <w:sz w:val="24"/>
          <w:szCs w:val="24"/>
          <w:lang w:val="hy-AM"/>
        </w:rPr>
        <w:t>մասին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Times New Roman"/>
          <w:sz w:val="24"/>
          <w:szCs w:val="24"/>
          <w:lang w:val="hy-AM"/>
        </w:rPr>
        <w:t>Ավագանու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որոշման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նախագծի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ընդունման</w:t>
      </w:r>
      <w:r w:rsidRPr="009A69B2">
        <w:rPr>
          <w:rFonts w:ascii="Sylfaen" w:hAnsi="Sylfaen" w:cs="Arial AMU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կապակցությամբ</w:t>
      </w:r>
      <w:r w:rsidRPr="009A69B2">
        <w:rPr>
          <w:rFonts w:ascii="Sylfaen" w:hAnsi="Sylfaen" w:cs="Arial AMU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համայնքի</w:t>
      </w:r>
      <w:r w:rsidRPr="009A69B2">
        <w:rPr>
          <w:rFonts w:ascii="Sylfaen" w:hAnsi="Sylfaen" w:cs="Arial AMU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բյուջեում</w:t>
      </w:r>
      <w:r w:rsidRPr="009A69B2">
        <w:rPr>
          <w:rFonts w:ascii="Sylfaen" w:hAnsi="Sylfaen" w:cs="Arial AMU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նախատեսվում է եկամուտների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ավելացում։</w:t>
      </w:r>
    </w:p>
    <w:p w14:paraId="208FB2F5" w14:textId="77777777" w:rsidR="00C408C3" w:rsidRPr="009A69B2" w:rsidRDefault="00C408C3" w:rsidP="00C408C3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43D12530" w14:textId="77777777" w:rsidR="00C408C3" w:rsidRPr="009A69B2" w:rsidRDefault="00C408C3" w:rsidP="00C408C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9A69B2">
        <w:rPr>
          <w:rFonts w:ascii="Sylfaen" w:hAnsi="Sylfaen" w:cs="Times New Roman"/>
          <w:sz w:val="24"/>
          <w:szCs w:val="24"/>
          <w:lang w:val="hy-AM"/>
        </w:rPr>
        <w:t>Նախագիծը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կրում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է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անհատական</w:t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  </w:t>
      </w:r>
      <w:r w:rsidRPr="009A69B2">
        <w:rPr>
          <w:rFonts w:ascii="Sylfaen" w:hAnsi="Sylfaen" w:cs="Times New Roman"/>
          <w:sz w:val="24"/>
          <w:szCs w:val="24"/>
          <w:lang w:val="hy-AM"/>
        </w:rPr>
        <w:t>բնույթ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և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վերաբերում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է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միայն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դրանում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նշված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հողամասին։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</w:p>
    <w:p w14:paraId="498C8784" w14:textId="77777777" w:rsidR="00C408C3" w:rsidRPr="009A69B2" w:rsidRDefault="00C408C3" w:rsidP="00C408C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A69B2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A69B2">
        <w:rPr>
          <w:rFonts w:ascii="Sylfaen" w:hAnsi="Sylfaen" w:cs="Times New Roman"/>
          <w:sz w:val="24"/>
          <w:szCs w:val="24"/>
          <w:lang w:val="hy-AM"/>
        </w:rPr>
        <w:t>Նախագծի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ընդունման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արդյունքում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հնարավոր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է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դառնում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lang w:val="hy-AM"/>
        </w:rPr>
        <w:t>հողամասում</w:t>
      </w:r>
      <w:r w:rsidRPr="009A69B2">
        <w:rPr>
          <w:rFonts w:ascii="Sylfaen" w:hAnsi="Sylfaen"/>
          <w:sz w:val="24"/>
          <w:szCs w:val="24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առանց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հորատապայթեցման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տուֆի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հանք</w:t>
      </w:r>
      <w:r w:rsidRPr="009A69B2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9A69B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շահագործելը։</w:t>
      </w:r>
      <w:r w:rsidRPr="009A69B2">
        <w:rPr>
          <w:rFonts w:ascii="Sylfaen" w:hAnsi="Sylfaen"/>
          <w:sz w:val="24"/>
          <w:szCs w:val="24"/>
          <w:lang w:val="hy-AM"/>
        </w:rPr>
        <w:t xml:space="preserve">  </w:t>
      </w:r>
      <w:r w:rsidRPr="009A69B2">
        <w:rPr>
          <w:rFonts w:ascii="Sylfaen" w:hAnsi="Sylfaen"/>
          <w:sz w:val="24"/>
          <w:szCs w:val="24"/>
          <w:lang w:val="hy-AM"/>
        </w:rPr>
        <w:tab/>
      </w:r>
    </w:p>
    <w:p w14:paraId="2F37AE11" w14:textId="77777777" w:rsidR="00C408C3" w:rsidRPr="009A69B2" w:rsidRDefault="00C408C3" w:rsidP="00C408C3">
      <w:pPr>
        <w:shd w:val="clear" w:color="auto" w:fill="FFFFFF"/>
        <w:ind w:left="567"/>
        <w:jc w:val="both"/>
        <w:textAlignment w:val="baseline"/>
        <w:rPr>
          <w:rFonts w:ascii="GHEA Grapalat" w:hAnsi="GHEA Grapalat" w:cs="Sylfaen"/>
          <w:lang w:val="hy-AM"/>
        </w:rPr>
      </w:pPr>
    </w:p>
    <w:p w14:paraId="061D9739" w14:textId="77777777" w:rsidR="00C408C3" w:rsidRPr="009A69B2" w:rsidRDefault="00C408C3" w:rsidP="00C408C3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EEB7C3B" w14:textId="77777777" w:rsidR="00D970A3" w:rsidRPr="00C97011" w:rsidRDefault="00D970A3" w:rsidP="00C97011">
      <w:pPr>
        <w:rPr>
          <w:lang w:val="hy-AM"/>
        </w:rPr>
      </w:pPr>
    </w:p>
    <w:sectPr w:rsidR="00D970A3" w:rsidRPr="00C97011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322959"/>
    <w:rsid w:val="007B73BE"/>
    <w:rsid w:val="00815396"/>
    <w:rsid w:val="00824A06"/>
    <w:rsid w:val="008B49E4"/>
    <w:rsid w:val="009827F4"/>
    <w:rsid w:val="00A73C84"/>
    <w:rsid w:val="00AC24E2"/>
    <w:rsid w:val="00AF0567"/>
    <w:rsid w:val="00B82A9D"/>
    <w:rsid w:val="00BF3BB3"/>
    <w:rsid w:val="00C408C3"/>
    <w:rsid w:val="00C97011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C3"/>
    <w:pPr>
      <w:spacing w:line="254" w:lineRule="auto"/>
    </w:pPr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Основной текст (3)_"/>
    <w:basedOn w:val="a0"/>
    <w:link w:val="32"/>
    <w:locked/>
    <w:rsid w:val="00C97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C97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MRCUYT</cp:lastModifiedBy>
  <cp:revision>28</cp:revision>
  <dcterms:created xsi:type="dcterms:W3CDTF">2026-06-22T06:08:00Z</dcterms:created>
  <dcterms:modified xsi:type="dcterms:W3CDTF">2026-07-22T11:26:00Z</dcterms:modified>
</cp:coreProperties>
</file>