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73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821"/>
        <w:gridCol w:w="3144"/>
        <w:gridCol w:w="1559"/>
        <w:gridCol w:w="1563"/>
        <w:gridCol w:w="1565"/>
        <w:gridCol w:w="15"/>
        <w:gridCol w:w="1276"/>
        <w:gridCol w:w="831"/>
        <w:gridCol w:w="99"/>
      </w:tblGrid>
      <w:tr w:rsidR="00AE1400" w:rsidRPr="009A69B2" w14:paraId="46851A91" w14:textId="77777777" w:rsidTr="00123CC3">
        <w:trPr>
          <w:trHeight w:val="360"/>
        </w:trPr>
        <w:tc>
          <w:tcPr>
            <w:tcW w:w="108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D01F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Հավելված</w:t>
            </w:r>
          </w:p>
        </w:tc>
      </w:tr>
      <w:tr w:rsidR="00AE1400" w:rsidRPr="009A69B2" w14:paraId="1EEEE390" w14:textId="77777777" w:rsidTr="00123CC3">
        <w:trPr>
          <w:trHeight w:val="360"/>
        </w:trPr>
        <w:tc>
          <w:tcPr>
            <w:tcW w:w="108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F654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Թալին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համայնքի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ավագանու</w:t>
            </w:r>
          </w:p>
        </w:tc>
      </w:tr>
      <w:tr w:rsidR="00AE1400" w:rsidRPr="009A69B2" w14:paraId="126F9020" w14:textId="77777777" w:rsidTr="00123CC3">
        <w:trPr>
          <w:trHeight w:val="360"/>
        </w:trPr>
        <w:tc>
          <w:tcPr>
            <w:tcW w:w="10873" w:type="dxa"/>
            <w:gridSpan w:val="9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D9CC648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2026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թ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-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ի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հուլիսի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23-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ի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N   120-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Ա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որոշման</w:t>
            </w:r>
          </w:p>
        </w:tc>
      </w:tr>
      <w:tr w:rsidR="00AE1400" w:rsidRPr="009A69B2" w14:paraId="519819D2" w14:textId="77777777" w:rsidTr="00123CC3">
        <w:trPr>
          <w:trHeight w:val="360"/>
        </w:trPr>
        <w:tc>
          <w:tcPr>
            <w:tcW w:w="10873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CF8D88A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Հաշվետվություն</w:t>
            </w:r>
          </w:p>
        </w:tc>
      </w:tr>
      <w:tr w:rsidR="00AE1400" w:rsidRPr="009A69B2" w14:paraId="12D310A9" w14:textId="77777777" w:rsidTr="00123CC3">
        <w:trPr>
          <w:trHeight w:val="435"/>
        </w:trPr>
        <w:tc>
          <w:tcPr>
            <w:tcW w:w="10873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3237883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Թալին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համայնքի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2026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թ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-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ի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բյուջեի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երկրորդ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եռամսյակի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եկամուտների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և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ծախսերի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</w:p>
        </w:tc>
      </w:tr>
      <w:tr w:rsidR="00AE1400" w:rsidRPr="009A69B2" w14:paraId="27CBB64A" w14:textId="77777777" w:rsidTr="00123CC3">
        <w:trPr>
          <w:trHeight w:val="465"/>
        </w:trPr>
        <w:tc>
          <w:tcPr>
            <w:tcW w:w="10873" w:type="dxa"/>
            <w:gridSpan w:val="9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D96B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կատարողականի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վերաբերյալ</w:t>
            </w:r>
          </w:p>
        </w:tc>
      </w:tr>
      <w:tr w:rsidR="00AE1400" w:rsidRPr="009A69B2" w14:paraId="69BF6130" w14:textId="77777777" w:rsidTr="00123CC3">
        <w:trPr>
          <w:gridAfter w:val="1"/>
          <w:wAfter w:w="99" w:type="dxa"/>
          <w:trHeight w:val="139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CF53F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sz w:val="20"/>
                <w:szCs w:val="20"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94CD9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sz w:val="20"/>
                <w:szCs w:val="20"/>
                <w:lang w:eastAsia="ru-RU"/>
              </w:rPr>
            </w:pPr>
            <w:r w:rsidRPr="009A69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Եկամուտների</w:t>
            </w:r>
            <w:r w:rsidRPr="009A69B2">
              <w:rPr>
                <w:rFonts w:ascii="Arial LatArm" w:eastAsia="Times New Roman" w:hAnsi="Arial LatArm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0E4D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sz w:val="20"/>
                <w:szCs w:val="20"/>
                <w:lang w:eastAsia="ru-RU"/>
              </w:rPr>
            </w:pPr>
            <w:r w:rsidRPr="009A69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Տարեկան</w:t>
            </w:r>
            <w:r w:rsidRPr="009A69B2">
              <w:rPr>
                <w:rFonts w:ascii="Arial LatArm" w:eastAsia="Times New Roman" w:hAnsi="Arial LatArm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պլան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8858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sz w:val="20"/>
                <w:szCs w:val="20"/>
                <w:lang w:eastAsia="ru-RU"/>
              </w:rPr>
            </w:pPr>
            <w:r w:rsidRPr="009A69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երկրորդ</w:t>
            </w:r>
            <w:r w:rsidRPr="009A69B2">
              <w:rPr>
                <w:rFonts w:ascii="Arial LatArm" w:eastAsia="Times New Roman" w:hAnsi="Arial LatArm" w:cs="Calibri"/>
                <w:b/>
                <w:bCs/>
                <w:sz w:val="20"/>
                <w:szCs w:val="20"/>
                <w:lang w:eastAsia="ru-RU"/>
              </w:rPr>
              <w:br/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եռամսյակի</w:t>
            </w:r>
            <w:r w:rsidRPr="009A69B2">
              <w:rPr>
                <w:rFonts w:ascii="Arial LatArm" w:eastAsia="Times New Roman" w:hAnsi="Arial LatArm" w:cs="Calibri"/>
                <w:b/>
                <w:bCs/>
                <w:sz w:val="20"/>
                <w:szCs w:val="20"/>
                <w:lang w:eastAsia="ru-RU"/>
              </w:rPr>
              <w:br/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պլան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9939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sz w:val="20"/>
                <w:szCs w:val="20"/>
                <w:lang w:eastAsia="ru-RU"/>
              </w:rPr>
            </w:pPr>
            <w:r w:rsidRPr="009A69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Փաստացի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DFEB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sz w:val="20"/>
                <w:szCs w:val="20"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sz w:val="20"/>
                <w:szCs w:val="20"/>
                <w:lang w:eastAsia="ru-RU"/>
              </w:rPr>
              <w:t xml:space="preserve">% </w:t>
            </w:r>
            <w:r w:rsidRPr="009A69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եռամսյակային</w:t>
            </w:r>
            <w:r w:rsidRPr="009A69B2">
              <w:rPr>
                <w:rFonts w:ascii="Arial LatArm" w:eastAsia="Times New Roman" w:hAnsi="Arial LatArm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պլանի</w:t>
            </w:r>
            <w:r w:rsidRPr="009A69B2">
              <w:rPr>
                <w:rFonts w:ascii="Arial LatArm" w:eastAsia="Times New Roman" w:hAnsi="Arial LatArm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նկատմամբ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2DC2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sz w:val="20"/>
                <w:szCs w:val="20"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sz w:val="20"/>
                <w:szCs w:val="20"/>
                <w:lang w:eastAsia="ru-RU"/>
              </w:rPr>
              <w:t xml:space="preserve">% </w:t>
            </w:r>
            <w:r w:rsidRPr="009A69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տարեկան</w:t>
            </w:r>
            <w:r w:rsidRPr="009A69B2">
              <w:rPr>
                <w:rFonts w:ascii="Arial LatArm" w:eastAsia="Times New Roman" w:hAnsi="Arial LatArm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պլանի</w:t>
            </w:r>
            <w:r w:rsidRPr="009A69B2">
              <w:rPr>
                <w:rFonts w:ascii="Arial LatArm" w:eastAsia="Times New Roman" w:hAnsi="Arial LatArm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նկատմամբ</w:t>
            </w:r>
          </w:p>
        </w:tc>
      </w:tr>
      <w:tr w:rsidR="00AE1400" w:rsidRPr="009A69B2" w14:paraId="57A54DF4" w14:textId="77777777" w:rsidTr="00123CC3">
        <w:trPr>
          <w:gridAfter w:val="1"/>
          <w:wAfter w:w="99" w:type="dxa"/>
          <w:trHeight w:val="40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55FC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lang w:eastAsia="ru-RU"/>
              </w:rPr>
              <w:t>1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A5CD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Անշարժ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գույքի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հարկ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69B1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207000.0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51F6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103500.0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4015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57,332.50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26E4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55.4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DAAF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27.7</w:t>
            </w:r>
          </w:p>
        </w:tc>
      </w:tr>
      <w:tr w:rsidR="00AE1400" w:rsidRPr="009A69B2" w14:paraId="0771DDD7" w14:textId="77777777" w:rsidTr="00123CC3">
        <w:trPr>
          <w:gridAfter w:val="1"/>
          <w:wAfter w:w="99" w:type="dxa"/>
          <w:trHeight w:val="64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766F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lang w:eastAsia="ru-RU"/>
              </w:rPr>
              <w:t>2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76A3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Գույքահարկ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փոխադրամիջոցների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br/>
            </w:r>
            <w:r w:rsidRPr="009A69B2">
              <w:rPr>
                <w:rFonts w:ascii="Arial" w:eastAsia="Times New Roman" w:hAnsi="Arial" w:cs="Arial"/>
                <w:lang w:eastAsia="ru-RU"/>
              </w:rPr>
              <w:t>համար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1DDC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259500.0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682C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129750.0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455D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69,105.70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D17B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53.3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4D93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26.6</w:t>
            </w:r>
          </w:p>
        </w:tc>
      </w:tr>
      <w:tr w:rsidR="00AE1400" w:rsidRPr="009A69B2" w14:paraId="7C4F3F7D" w14:textId="77777777" w:rsidTr="00123CC3">
        <w:trPr>
          <w:gridAfter w:val="1"/>
          <w:wAfter w:w="99" w:type="dxa"/>
          <w:trHeight w:val="51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47FD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lang w:eastAsia="ru-RU"/>
              </w:rPr>
              <w:t>3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884D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Տեղական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տուրք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F88B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12400.0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CF06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6200.0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13EB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14190.7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BFDD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228.9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628B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114.4</w:t>
            </w:r>
          </w:p>
        </w:tc>
      </w:tr>
      <w:tr w:rsidR="00AE1400" w:rsidRPr="009A69B2" w14:paraId="5603E65E" w14:textId="77777777" w:rsidTr="00123CC3">
        <w:trPr>
          <w:gridAfter w:val="1"/>
          <w:wAfter w:w="99" w:type="dxa"/>
          <w:trHeight w:val="48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AC2E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lang w:eastAsia="ru-RU"/>
              </w:rPr>
              <w:t>4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074C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Պետական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տուրք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DD5A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5000.0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B15E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2500.0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3DA9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2256.6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666C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90.3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F188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45.1</w:t>
            </w:r>
          </w:p>
        </w:tc>
      </w:tr>
      <w:tr w:rsidR="00AE1400" w:rsidRPr="009A69B2" w14:paraId="0732B0EC" w14:textId="77777777" w:rsidTr="00123CC3">
        <w:trPr>
          <w:gridAfter w:val="1"/>
          <w:wAfter w:w="99" w:type="dxa"/>
          <w:trHeight w:val="52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7691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lang w:eastAsia="ru-RU"/>
              </w:rPr>
              <w:t>5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9162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Հողի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և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գույքի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վարձակակալություն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4E6B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58180.0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356A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29090.0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F57A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27404.1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3E96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94.2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BE4F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47.1</w:t>
            </w:r>
          </w:p>
        </w:tc>
      </w:tr>
      <w:tr w:rsidR="00AE1400" w:rsidRPr="009A69B2" w14:paraId="1F03BEAD" w14:textId="77777777" w:rsidTr="00123CC3">
        <w:trPr>
          <w:gridAfter w:val="1"/>
          <w:wAfter w:w="99" w:type="dxa"/>
          <w:trHeight w:val="46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0781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lang w:eastAsia="ru-RU"/>
              </w:rPr>
              <w:t>6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BB6E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Վարչական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գանձումներ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1D17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107520.0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C2B0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53760.0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C7C6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57544.9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CC92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107.0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EE7B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53.5</w:t>
            </w:r>
          </w:p>
        </w:tc>
      </w:tr>
      <w:tr w:rsidR="00AE1400" w:rsidRPr="009A69B2" w14:paraId="07DCB547" w14:textId="77777777" w:rsidTr="00123CC3">
        <w:trPr>
          <w:gridAfter w:val="1"/>
          <w:wAfter w:w="99" w:type="dxa"/>
          <w:trHeight w:val="66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AC17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lang w:eastAsia="ru-RU"/>
              </w:rPr>
              <w:t>6.1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E5DE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այդ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թվում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աղբահանության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վճար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44B3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38000.0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52B5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19000.0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AEC3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11651.1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53D7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61.3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599D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30.7</w:t>
            </w:r>
          </w:p>
        </w:tc>
      </w:tr>
      <w:tr w:rsidR="00AE1400" w:rsidRPr="009A69B2" w14:paraId="3149D7CA" w14:textId="77777777" w:rsidTr="00123CC3">
        <w:trPr>
          <w:gridAfter w:val="1"/>
          <w:wAfter w:w="99" w:type="dxa"/>
          <w:trHeight w:val="7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2515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lang w:eastAsia="ru-RU"/>
              </w:rPr>
              <w:t>7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6AA0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Մուտքեր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տույժերից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և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br/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նվիրաբերություններից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475B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400.00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2F9F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200.0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BE20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110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C9E2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55.0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D179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27.5</w:t>
            </w:r>
          </w:p>
        </w:tc>
      </w:tr>
      <w:tr w:rsidR="00AE1400" w:rsidRPr="009A69B2" w14:paraId="69EEC5AA" w14:textId="77777777" w:rsidTr="00123CC3">
        <w:trPr>
          <w:gridAfter w:val="1"/>
          <w:wAfter w:w="99" w:type="dxa"/>
          <w:trHeight w:val="69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923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lang w:eastAsia="ru-RU"/>
              </w:rPr>
              <w:t>8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0BDD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Այլ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եկամուտներ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09B6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20000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384C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10000.0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A9C0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10,935.60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2B67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109.4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E39C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54.7</w:t>
            </w:r>
          </w:p>
        </w:tc>
      </w:tr>
      <w:tr w:rsidR="00AE1400" w:rsidRPr="009A69B2" w14:paraId="2017676E" w14:textId="77777777" w:rsidTr="00123CC3">
        <w:trPr>
          <w:gridAfter w:val="1"/>
          <w:wAfter w:w="99" w:type="dxa"/>
          <w:trHeight w:val="64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FD7A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lang w:eastAsia="ru-RU"/>
              </w:rPr>
              <w:t> 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E852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Ընդամենը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սեփական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եկամուտներ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51B4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670000.0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3DE8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167500.0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CD1E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238880.1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B796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142.6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DE77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35.7</w:t>
            </w:r>
          </w:p>
        </w:tc>
      </w:tr>
      <w:tr w:rsidR="00AE1400" w:rsidRPr="009A69B2" w14:paraId="5EA86136" w14:textId="77777777" w:rsidTr="00123CC3">
        <w:trPr>
          <w:gridAfter w:val="1"/>
          <w:wAfter w:w="99" w:type="dxa"/>
          <w:trHeight w:val="45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A587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lang w:eastAsia="ru-RU"/>
              </w:rPr>
              <w:t>9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F939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Դոտացիա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B6A1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2245678.5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1DCB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1122839.3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F6BF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1122839.2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DCD9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100.0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340A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50.0</w:t>
            </w:r>
          </w:p>
        </w:tc>
      </w:tr>
      <w:tr w:rsidR="00AE1400" w:rsidRPr="009A69B2" w14:paraId="65AD38E6" w14:textId="77777777" w:rsidTr="00123CC3">
        <w:trPr>
          <w:gridAfter w:val="1"/>
          <w:wAfter w:w="99" w:type="dxa"/>
          <w:trHeight w:val="4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3EF0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lang w:eastAsia="ru-RU"/>
              </w:rPr>
              <w:t>10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73BA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Այլ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դոտացիա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67D6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4780.8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383C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4780.8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382D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4788.3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0325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100.2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7265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100.2</w:t>
            </w:r>
          </w:p>
        </w:tc>
      </w:tr>
      <w:tr w:rsidR="00AE1400" w:rsidRPr="009A69B2" w14:paraId="2C0D17E2" w14:textId="77777777" w:rsidTr="00123CC3">
        <w:trPr>
          <w:gridAfter w:val="1"/>
          <w:wAfter w:w="99" w:type="dxa"/>
          <w:trHeight w:val="4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AFD6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lang w:eastAsia="ru-RU"/>
              </w:rPr>
              <w:t>10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8E3F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Սուբվենցիա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 /</w:t>
            </w:r>
            <w:r w:rsidRPr="009A69B2">
              <w:rPr>
                <w:rFonts w:ascii="Arial" w:eastAsia="Times New Roman" w:hAnsi="Arial" w:cs="Arial"/>
                <w:lang w:eastAsia="ru-RU"/>
              </w:rPr>
              <w:t>վարչական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բյուջին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B0C5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2178.8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6402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2178.8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A25A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4820.8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39D3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221.3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3968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221.3</w:t>
            </w:r>
          </w:p>
        </w:tc>
      </w:tr>
      <w:tr w:rsidR="00AE1400" w:rsidRPr="009A69B2" w14:paraId="07CE3AAA" w14:textId="77777777" w:rsidTr="00123CC3">
        <w:trPr>
          <w:gridAfter w:val="1"/>
          <w:wAfter w:w="99" w:type="dxa"/>
          <w:trHeight w:val="52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0F6C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lang w:eastAsia="ru-RU"/>
              </w:rPr>
              <w:t>11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5F4D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Փոխհատուցում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E83C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159360.5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28C7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159360.5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321B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159360.5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3184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6A98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100.0</w:t>
            </w:r>
          </w:p>
        </w:tc>
      </w:tr>
      <w:tr w:rsidR="00AE1400" w:rsidRPr="009A69B2" w14:paraId="442EFEE9" w14:textId="77777777" w:rsidTr="00123CC3">
        <w:trPr>
          <w:gridAfter w:val="1"/>
          <w:wAfter w:w="99" w:type="dxa"/>
          <w:trHeight w:val="6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3F89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lang w:eastAsia="ru-RU"/>
              </w:rPr>
              <w:t>12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31F3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Պետության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կողմից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պատվիրակված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լիազորություն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268D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9895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7029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399.8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9B41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#</w:t>
            </w:r>
            <w:r w:rsidRPr="009A69B2">
              <w:rPr>
                <w:rFonts w:ascii="Calibri" w:eastAsia="Times New Roman" w:hAnsi="Calibri" w:cs="Calibri"/>
                <w:b/>
                <w:bCs/>
                <w:lang w:eastAsia="ru-RU"/>
              </w:rPr>
              <w:t>ДЕЛ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/0!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D598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#</w:t>
            </w:r>
            <w:r w:rsidRPr="009A69B2">
              <w:rPr>
                <w:rFonts w:ascii="Calibri" w:eastAsia="Times New Roman" w:hAnsi="Calibri" w:cs="Calibri"/>
                <w:b/>
                <w:bCs/>
                <w:lang w:eastAsia="ru-RU"/>
              </w:rPr>
              <w:t>ДЕЛ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/0!</w:t>
            </w:r>
          </w:p>
        </w:tc>
      </w:tr>
      <w:tr w:rsidR="00AE1400" w:rsidRPr="009A69B2" w14:paraId="0251045A" w14:textId="77777777" w:rsidTr="00123CC3">
        <w:trPr>
          <w:gridAfter w:val="1"/>
          <w:wAfter w:w="99" w:type="dxa"/>
          <w:trHeight w:val="69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108D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lang w:eastAsia="ru-RU"/>
              </w:rPr>
              <w:t> 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DE3E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Ընդամենը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պաշտոնական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դրամաշնորհներ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D561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2411998.6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B072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1289159.4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E6D2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1292208.6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E539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100.2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9ADE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53.6</w:t>
            </w:r>
          </w:p>
        </w:tc>
      </w:tr>
      <w:tr w:rsidR="00AE1400" w:rsidRPr="009A69B2" w14:paraId="15DE4397" w14:textId="77777777" w:rsidTr="00123CC3">
        <w:trPr>
          <w:gridAfter w:val="1"/>
          <w:wAfter w:w="99" w:type="dxa"/>
          <w:trHeight w:val="7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B208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lang w:eastAsia="ru-RU"/>
              </w:rPr>
              <w:t> 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C5BB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Ընդամենը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ոչ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պաշտոնական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դրամաշնորհներ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8C33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3E57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8A30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18350.0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3391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#</w:t>
            </w:r>
            <w:r w:rsidRPr="009A69B2">
              <w:rPr>
                <w:rFonts w:ascii="Calibri" w:eastAsia="Times New Roman" w:hAnsi="Calibri" w:cs="Calibri"/>
                <w:b/>
                <w:bCs/>
                <w:lang w:eastAsia="ru-RU"/>
              </w:rPr>
              <w:t>ДЕЛ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/0!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439A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#</w:t>
            </w:r>
            <w:r w:rsidRPr="009A69B2">
              <w:rPr>
                <w:rFonts w:ascii="Calibri" w:eastAsia="Times New Roman" w:hAnsi="Calibri" w:cs="Calibri"/>
                <w:b/>
                <w:bCs/>
                <w:lang w:eastAsia="ru-RU"/>
              </w:rPr>
              <w:t>ДЕЛ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/0!</w:t>
            </w:r>
          </w:p>
        </w:tc>
      </w:tr>
      <w:tr w:rsidR="00AE1400" w:rsidRPr="009A69B2" w14:paraId="73F04211" w14:textId="77777777" w:rsidTr="00123CC3">
        <w:trPr>
          <w:gridAfter w:val="1"/>
          <w:wAfter w:w="99" w:type="dxa"/>
          <w:trHeight w:val="70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A6C4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lang w:eastAsia="ru-RU"/>
              </w:rPr>
              <w:lastRenderedPageBreak/>
              <w:t> 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5570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Ընդամենը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վարչական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բյուջեի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եկամուտներ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9848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3081998.6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DFE4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1456659.4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1096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1549438.7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0D68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106.4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0A20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50.3</w:t>
            </w:r>
          </w:p>
        </w:tc>
      </w:tr>
      <w:tr w:rsidR="00AE1400" w:rsidRPr="009A69B2" w14:paraId="71DBFD20" w14:textId="77777777" w:rsidTr="00123CC3">
        <w:trPr>
          <w:gridAfter w:val="1"/>
          <w:wAfter w:w="99" w:type="dxa"/>
          <w:trHeight w:val="75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7B36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lang w:eastAsia="ru-RU"/>
              </w:rPr>
              <w:t>13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BC54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Սուբվենցիա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 /</w:t>
            </w:r>
            <w:r w:rsidRPr="009A69B2">
              <w:rPr>
                <w:rFonts w:ascii="Arial" w:eastAsia="Times New Roman" w:hAnsi="Arial" w:cs="Arial"/>
                <w:lang w:eastAsia="ru-RU"/>
              </w:rPr>
              <w:t>կապիտալ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ծախսերի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ֆինանսավորման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 </w:t>
            </w:r>
            <w:r w:rsidRPr="009A69B2">
              <w:rPr>
                <w:rFonts w:ascii="Arial" w:eastAsia="Times New Roman" w:hAnsi="Arial" w:cs="Arial"/>
                <w:lang w:eastAsia="ru-RU"/>
              </w:rPr>
              <w:t>նպատակով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CA11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2478930.0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C910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2478930.0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5151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85778.0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567C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3.5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A684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3.5</w:t>
            </w:r>
          </w:p>
        </w:tc>
      </w:tr>
      <w:tr w:rsidR="00AE1400" w:rsidRPr="009A69B2" w14:paraId="7EDAA31A" w14:textId="77777777" w:rsidTr="00123CC3">
        <w:trPr>
          <w:gridAfter w:val="1"/>
          <w:wAfter w:w="99" w:type="dxa"/>
          <w:trHeight w:val="66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B966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lang w:eastAsia="ru-RU"/>
              </w:rPr>
              <w:t>14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52CD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Կապիտալ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ոչ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պաշտոնական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դրամաշնորհներ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46A8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801D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8D49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FE90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BA5F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</w:tr>
      <w:tr w:rsidR="00AE1400" w:rsidRPr="009A69B2" w14:paraId="7AF03779" w14:textId="77777777" w:rsidTr="00123CC3">
        <w:trPr>
          <w:gridAfter w:val="1"/>
          <w:wAfter w:w="99" w:type="dxa"/>
          <w:trHeight w:val="181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1F6C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lang w:eastAsia="ru-RU"/>
              </w:rPr>
              <w:t>15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3932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Համայնքի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բյուջե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մուտքագրվող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արտաքին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պաշտոնական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դրամաշնորհներ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` </w:t>
            </w:r>
            <w:r w:rsidRPr="009A69B2">
              <w:rPr>
                <w:rFonts w:ascii="Arial" w:eastAsia="Times New Roman" w:hAnsi="Arial" w:cs="Arial"/>
                <w:lang w:eastAsia="ru-RU"/>
              </w:rPr>
              <w:t>ստացված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միջազգային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կազմակերպություններից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կապիտալ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ծախսերի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ֆինանսավորման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նպատակով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E72A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1259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9CDF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0E3A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912D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</w:tr>
      <w:tr w:rsidR="00AE1400" w:rsidRPr="009A69B2" w14:paraId="36EA5D0A" w14:textId="77777777" w:rsidTr="00123CC3">
        <w:trPr>
          <w:gridAfter w:val="1"/>
          <w:wAfter w:w="99" w:type="dxa"/>
          <w:trHeight w:val="105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0BC6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lang w:eastAsia="ru-RU"/>
              </w:rPr>
              <w:t>15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9DA4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Վարչական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բյուջեի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պահուստային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ֆոնդից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ֆոնդային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բյուջե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կատարվող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հատկացումներից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մուտքեր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A060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660000.0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7033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660000.0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0888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187095.1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FF22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28.3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77E6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28.3</w:t>
            </w:r>
          </w:p>
        </w:tc>
      </w:tr>
      <w:tr w:rsidR="00AE1400" w:rsidRPr="009A69B2" w14:paraId="461447EB" w14:textId="77777777" w:rsidTr="00123CC3">
        <w:trPr>
          <w:gridAfter w:val="1"/>
          <w:wAfter w:w="99" w:type="dxa"/>
          <w:trHeight w:val="4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2219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lang w:eastAsia="ru-RU"/>
              </w:rPr>
              <w:t> 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EE47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Ընդամենը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եկամուտներ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E16C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5560928.6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DEF3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3935589.4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EDB6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1635216.7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4C5D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29.4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5F2E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29.4</w:t>
            </w:r>
          </w:p>
        </w:tc>
      </w:tr>
      <w:tr w:rsidR="00AE1400" w:rsidRPr="009A69B2" w14:paraId="0BF459EC" w14:textId="77777777" w:rsidTr="00123CC3">
        <w:trPr>
          <w:gridAfter w:val="1"/>
          <w:wAfter w:w="99" w:type="dxa"/>
          <w:trHeight w:val="3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E4E8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 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464A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C97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102D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6797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CC25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7B71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</w:tr>
      <w:tr w:rsidR="00AE1400" w:rsidRPr="009A69B2" w14:paraId="2123BFBB" w14:textId="77777777" w:rsidTr="00123CC3">
        <w:trPr>
          <w:gridAfter w:val="1"/>
          <w:wAfter w:w="99" w:type="dxa"/>
          <w:trHeight w:val="300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6B3B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lang w:eastAsia="ru-RU"/>
              </w:rPr>
              <w:t> 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8EA0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                     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ԾԱԽՍԵՐ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61F2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683E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D882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</w:tr>
      <w:tr w:rsidR="00AE1400" w:rsidRPr="009A69B2" w14:paraId="1FD60E3C" w14:textId="77777777" w:rsidTr="00123CC3">
        <w:trPr>
          <w:gridAfter w:val="1"/>
          <w:wAfter w:w="99" w:type="dxa"/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2DDD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</w:p>
        </w:tc>
        <w:tc>
          <w:tcPr>
            <w:tcW w:w="7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7BAE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               /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տնտեսագիտական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դասակարգմամբ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C0E9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B0D7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</w:tr>
      <w:tr w:rsidR="00AE1400" w:rsidRPr="009A69B2" w14:paraId="6451A75E" w14:textId="77777777" w:rsidTr="00123CC3">
        <w:trPr>
          <w:gridAfter w:val="1"/>
          <w:wAfter w:w="99" w:type="dxa"/>
          <w:trHeight w:val="12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CDD60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N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593F4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Ծախսերի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B6A8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Տարեկան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պլան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1BA7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Առաջին</w:t>
            </w: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br/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եռամսյակի</w:t>
            </w: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br/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պլան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C098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Փաստացի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4269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%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եռամսյակային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պլանով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A304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%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տարեկան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պլանով</w:t>
            </w:r>
          </w:p>
        </w:tc>
      </w:tr>
      <w:tr w:rsidR="00AE1400" w:rsidRPr="009A69B2" w14:paraId="0007E339" w14:textId="77777777" w:rsidTr="00123CC3">
        <w:trPr>
          <w:gridAfter w:val="1"/>
          <w:wAfter w:w="99" w:type="dxa"/>
          <w:trHeight w:val="6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B5F7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1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7F07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Աշխատավարձ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և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դրան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հավասարեցված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վճարումներ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EF27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1184399.2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B389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592199.6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7F15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511859.7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538C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86.4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F2B6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43.2</w:t>
            </w:r>
          </w:p>
        </w:tc>
      </w:tr>
      <w:tr w:rsidR="00AE1400" w:rsidRPr="009A69B2" w14:paraId="32C2184C" w14:textId="77777777" w:rsidTr="00123CC3">
        <w:trPr>
          <w:gridAfter w:val="1"/>
          <w:wAfter w:w="99" w:type="dxa"/>
          <w:trHeight w:val="6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B08A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2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7143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Ծառայությունների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և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ապրանքների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ձեռքբերում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03D6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522528.0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032E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261264.0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DEC4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230473.3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E3FD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88.2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3222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44.1</w:t>
            </w:r>
          </w:p>
        </w:tc>
      </w:tr>
      <w:tr w:rsidR="00AE1400" w:rsidRPr="009A69B2" w14:paraId="6B1229C0" w14:textId="77777777" w:rsidTr="00123CC3">
        <w:trPr>
          <w:gridAfter w:val="1"/>
          <w:wAfter w:w="99" w:type="dxa"/>
          <w:trHeight w:val="5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DC32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2.1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5A09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Բանկային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ծառայություններ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C603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4A85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733C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0.0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9101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7C6D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</w:tr>
      <w:tr w:rsidR="00AE1400" w:rsidRPr="009A69B2" w14:paraId="61212DC1" w14:textId="77777777" w:rsidTr="00123CC3">
        <w:trPr>
          <w:gridAfter w:val="1"/>
          <w:wAfter w:w="99" w:type="dxa"/>
          <w:trHeight w:val="51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A7E2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2.2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49C4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Էներգետիկ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ծառայություններ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B4AD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65000.0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2DD5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32500.0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2E2D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53259.4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6079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163.9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B9A1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81.9</w:t>
            </w:r>
          </w:p>
        </w:tc>
      </w:tr>
      <w:tr w:rsidR="00AE1400" w:rsidRPr="009A69B2" w14:paraId="1D097D86" w14:textId="77777777" w:rsidTr="00123CC3">
        <w:trPr>
          <w:gridAfter w:val="1"/>
          <w:wAfter w:w="99" w:type="dxa"/>
          <w:trHeight w:val="40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1DE7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2.3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0A21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Կոմունալ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ծառայություններ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33FB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20000.0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1388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10000.0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0433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7270.9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F06C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72.7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152E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36.4</w:t>
            </w:r>
          </w:p>
        </w:tc>
      </w:tr>
      <w:tr w:rsidR="00AE1400" w:rsidRPr="009A69B2" w14:paraId="40CA9028" w14:textId="77777777" w:rsidTr="00123CC3">
        <w:trPr>
          <w:gridAfter w:val="1"/>
          <w:wAfter w:w="99" w:type="dxa"/>
          <w:trHeight w:val="45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423E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2.4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FFB7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Կապի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ծառայություն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FC5A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10000.0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DF9C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5000.0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587D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3549.5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6DB5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71.0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785E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35.5</w:t>
            </w:r>
          </w:p>
        </w:tc>
      </w:tr>
      <w:tr w:rsidR="00AE1400" w:rsidRPr="009A69B2" w14:paraId="59AA9A80" w14:textId="77777777" w:rsidTr="00123CC3">
        <w:trPr>
          <w:gridAfter w:val="1"/>
          <w:wAfter w:w="99" w:type="dxa"/>
          <w:trHeight w:val="36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187D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2.5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319B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Ապահովագրական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ծառայություններ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B1A5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1500.0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D279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750.0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2308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925.9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B0CA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123.5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08C8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61.7</w:t>
            </w:r>
          </w:p>
        </w:tc>
      </w:tr>
      <w:tr w:rsidR="00AE1400" w:rsidRPr="009A69B2" w14:paraId="53E83B9A" w14:textId="77777777" w:rsidTr="00123CC3">
        <w:trPr>
          <w:gridAfter w:val="1"/>
          <w:wAfter w:w="99" w:type="dxa"/>
          <w:trHeight w:val="49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0309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2.6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1E46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lang w:eastAsia="ru-RU"/>
              </w:rPr>
              <w:t>¶áõÛùÇ í³ñÓ³Ï³ÉáõÃÛáõÝ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5181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3000.0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7A6E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1500.0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D37D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1350.0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09E6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90.0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8BD5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45.0</w:t>
            </w:r>
          </w:p>
        </w:tc>
      </w:tr>
      <w:tr w:rsidR="00AE1400" w:rsidRPr="009A69B2" w14:paraId="28B01AC9" w14:textId="77777777" w:rsidTr="00123CC3">
        <w:trPr>
          <w:gridAfter w:val="1"/>
          <w:wAfter w:w="99" w:type="dxa"/>
          <w:trHeight w:val="45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58E4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2.7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E36B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Գործուղումների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գծով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ծախսեր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4960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5750.0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C8FB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2875.0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2E9C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455.0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E006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15.8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3FB7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7.9</w:t>
            </w:r>
          </w:p>
        </w:tc>
      </w:tr>
      <w:tr w:rsidR="00AE1400" w:rsidRPr="009A69B2" w14:paraId="7CD0AC15" w14:textId="77777777" w:rsidTr="00123CC3">
        <w:trPr>
          <w:gridAfter w:val="1"/>
          <w:wAfter w:w="99" w:type="dxa"/>
          <w:trHeight w:val="46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598E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2.8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4978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Համակարգչայաին</w:t>
            </w:r>
            <w:r w:rsidRPr="009A69B2">
              <w:rPr>
                <w:rFonts w:ascii="Arial LatArm" w:eastAsia="Times New Roman" w:hAnsi="Arial LatArm" w:cs="Arial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ծառայություններ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52DE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5500.0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D30F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2750.0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BA11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2210.0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134A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80.4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D41F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40.2</w:t>
            </w:r>
          </w:p>
        </w:tc>
      </w:tr>
      <w:tr w:rsidR="00AE1400" w:rsidRPr="009A69B2" w14:paraId="7DEE8817" w14:textId="77777777" w:rsidTr="00123CC3">
        <w:trPr>
          <w:gridAfter w:val="1"/>
          <w:wAfter w:w="99" w:type="dxa"/>
          <w:trHeight w:val="6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A786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2.9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B04C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Աշխատակազմի</w:t>
            </w:r>
            <w:r w:rsidRPr="009A69B2">
              <w:rPr>
                <w:rFonts w:ascii="Arial LatArm" w:eastAsia="Times New Roman" w:hAnsi="Arial LatArm" w:cs="Arial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մասնագիտական</w:t>
            </w:r>
            <w:r w:rsidRPr="009A69B2">
              <w:rPr>
                <w:rFonts w:ascii="Arial LatArm" w:eastAsia="Times New Roman" w:hAnsi="Arial LatArm" w:cs="Arial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lastRenderedPageBreak/>
              <w:t>զարգացման</w:t>
            </w:r>
            <w:r w:rsidRPr="009A69B2">
              <w:rPr>
                <w:rFonts w:ascii="Arial LatArm" w:eastAsia="Times New Roman" w:hAnsi="Arial LatArm" w:cs="Arial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ծառայություններ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2DBF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lastRenderedPageBreak/>
              <w:t>1000.0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E5EE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500.0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CABA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30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37A9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6.0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0C0F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3.0</w:t>
            </w:r>
          </w:p>
        </w:tc>
      </w:tr>
      <w:tr w:rsidR="00AE1400" w:rsidRPr="009A69B2" w14:paraId="72295793" w14:textId="77777777" w:rsidTr="00123CC3">
        <w:trPr>
          <w:gridAfter w:val="1"/>
          <w:wAfter w:w="99" w:type="dxa"/>
          <w:trHeight w:val="49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E918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2.10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189B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Տեղեկատվական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ծառայություններ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D8CF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3000.0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69A0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1500.0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CC4F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1236.3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BA7B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82.4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DAFA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41.2</w:t>
            </w:r>
          </w:p>
        </w:tc>
      </w:tr>
      <w:tr w:rsidR="00AE1400" w:rsidRPr="009A69B2" w14:paraId="6692231C" w14:textId="77777777" w:rsidTr="00123CC3">
        <w:trPr>
          <w:gridAfter w:val="1"/>
          <w:wAfter w:w="99" w:type="dxa"/>
          <w:trHeight w:val="49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896E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2.11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1182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Կառավարչական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ծառայություններ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8C2F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A664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1076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594F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#</w:t>
            </w:r>
            <w:r w:rsidRPr="009A69B2">
              <w:rPr>
                <w:rFonts w:ascii="Calibri" w:eastAsia="Times New Roman" w:hAnsi="Calibri" w:cs="Calibri"/>
                <w:b/>
                <w:bCs/>
                <w:lang w:eastAsia="ru-RU"/>
              </w:rPr>
              <w:t>ДЕЛ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/0!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E865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#</w:t>
            </w:r>
            <w:r w:rsidRPr="009A69B2">
              <w:rPr>
                <w:rFonts w:ascii="Calibri" w:eastAsia="Times New Roman" w:hAnsi="Calibri" w:cs="Calibri"/>
                <w:b/>
                <w:bCs/>
                <w:lang w:eastAsia="ru-RU"/>
              </w:rPr>
              <w:t>ДЕЛ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/0!</w:t>
            </w:r>
          </w:p>
        </w:tc>
      </w:tr>
      <w:tr w:rsidR="00AE1400" w:rsidRPr="009A69B2" w14:paraId="334A4420" w14:textId="77777777" w:rsidTr="00123CC3">
        <w:trPr>
          <w:gridAfter w:val="1"/>
          <w:wAfter w:w="99" w:type="dxa"/>
          <w:trHeight w:val="6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E0C3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2.12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486C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Կենցաղային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և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հանրային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սննդի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ծառայություններ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17D3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2000.0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C328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1000.0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B6A4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74A4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0.0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80DC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0.0</w:t>
            </w:r>
          </w:p>
        </w:tc>
      </w:tr>
      <w:tr w:rsidR="00AE1400" w:rsidRPr="009A69B2" w14:paraId="1C845902" w14:textId="77777777" w:rsidTr="00123CC3">
        <w:trPr>
          <w:gridAfter w:val="1"/>
          <w:wAfter w:w="99" w:type="dxa"/>
          <w:trHeight w:val="48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4F0D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2.13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6DE0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Ներկայացուցչական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ծախսեր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2782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3200.0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66BE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1600.0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4990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D82D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0.0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1F66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0.0</w:t>
            </w:r>
          </w:p>
        </w:tc>
      </w:tr>
      <w:tr w:rsidR="00AE1400" w:rsidRPr="009A69B2" w14:paraId="5C7AAC37" w14:textId="77777777" w:rsidTr="00123CC3">
        <w:trPr>
          <w:gridAfter w:val="1"/>
          <w:wAfter w:w="99" w:type="dxa"/>
          <w:trHeight w:val="75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6A1C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2.14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797B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Ընդհանուր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բնույթի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այլ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ծառայություններ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3E32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59850.0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EE30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29925.0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821A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26716.7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F10B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89.3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056B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44.6</w:t>
            </w:r>
          </w:p>
        </w:tc>
      </w:tr>
      <w:tr w:rsidR="00AE1400" w:rsidRPr="009A69B2" w14:paraId="1ED3961B" w14:textId="77777777" w:rsidTr="00123CC3">
        <w:trPr>
          <w:gridAfter w:val="1"/>
          <w:wAfter w:w="99" w:type="dxa"/>
          <w:trHeight w:val="3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ABB8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2.15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A7B5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Մասնագիտական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ծառայություններ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99E0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44400.0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1F62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22200.0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D9DB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11375.7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6593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51.2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8906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25.6</w:t>
            </w:r>
          </w:p>
        </w:tc>
      </w:tr>
      <w:tr w:rsidR="00AE1400" w:rsidRPr="009A69B2" w14:paraId="0F204529" w14:textId="77777777" w:rsidTr="00123CC3">
        <w:trPr>
          <w:gridAfter w:val="1"/>
          <w:wAfter w:w="99" w:type="dxa"/>
          <w:trHeight w:val="6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4514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2.16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DDBE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Շենքերի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և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կառույցների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ընթացիկ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նորոգում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և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պահպանում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94D1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38000.0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0B1C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19000.0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34AB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14053.4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7BEF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74.0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4462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37.0</w:t>
            </w:r>
          </w:p>
        </w:tc>
      </w:tr>
      <w:tr w:rsidR="00AE1400" w:rsidRPr="009A69B2" w14:paraId="04730D0A" w14:textId="77777777" w:rsidTr="00123CC3">
        <w:trPr>
          <w:gridAfter w:val="1"/>
          <w:wAfter w:w="99" w:type="dxa"/>
          <w:trHeight w:val="6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FC66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2.17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D255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Մեքենաների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և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սարքավորումների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ընթացիկ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նորոգում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և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պահպանում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FBB2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19860.0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9609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9930.0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9DDB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5460.9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9215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55.0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F9F6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27.5</w:t>
            </w:r>
          </w:p>
        </w:tc>
      </w:tr>
      <w:tr w:rsidR="00AE1400" w:rsidRPr="009A69B2" w14:paraId="0BD377D4" w14:textId="77777777" w:rsidTr="00123CC3">
        <w:trPr>
          <w:gridAfter w:val="1"/>
          <w:wAfter w:w="99" w:type="dxa"/>
          <w:trHeight w:val="3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F4BA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2.18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50F9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Գրասենյակային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նյութեր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2C48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3380.0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BF76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1690.0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1510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2605.40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091C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154.2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7294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77.1</w:t>
            </w:r>
          </w:p>
        </w:tc>
      </w:tr>
      <w:tr w:rsidR="00AE1400" w:rsidRPr="009A69B2" w14:paraId="6FE1801F" w14:textId="77777777" w:rsidTr="00123CC3">
        <w:trPr>
          <w:gridAfter w:val="1"/>
          <w:wAfter w:w="99" w:type="dxa"/>
          <w:trHeight w:val="3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AE3F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2.19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8380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Տրանսպորտային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նյութեր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8C75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89797.0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3EDF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50000.0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A6BD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48345.5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5D35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96.7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64BE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53.8</w:t>
            </w:r>
          </w:p>
        </w:tc>
      </w:tr>
      <w:tr w:rsidR="00AE1400" w:rsidRPr="009A69B2" w14:paraId="3D0FB7F6" w14:textId="77777777" w:rsidTr="00123CC3">
        <w:trPr>
          <w:gridAfter w:val="1"/>
          <w:wAfter w:w="99" w:type="dxa"/>
          <w:trHeight w:val="3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20D2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2.20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DFFE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Առողջապահական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նյութեր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0CF6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100.0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EC3E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50.0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ED2C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AB58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0.0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1A46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0.0</w:t>
            </w:r>
          </w:p>
        </w:tc>
      </w:tr>
      <w:tr w:rsidR="00AE1400" w:rsidRPr="009A69B2" w14:paraId="440BC910" w14:textId="77777777" w:rsidTr="00123CC3">
        <w:trPr>
          <w:gridAfter w:val="1"/>
          <w:wAfter w:w="99" w:type="dxa"/>
          <w:trHeight w:val="3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2B9D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2.21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F84E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Կենցաղային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և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հանրային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սննդի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նյութեր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B31D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32190.0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0CDF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16095.0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765E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8772.1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DD32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54.5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BA7B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27.3</w:t>
            </w:r>
          </w:p>
        </w:tc>
      </w:tr>
      <w:tr w:rsidR="00AE1400" w:rsidRPr="009A69B2" w14:paraId="3FE91BCE" w14:textId="77777777" w:rsidTr="00123CC3">
        <w:trPr>
          <w:gridAfter w:val="1"/>
          <w:wAfter w:w="99" w:type="dxa"/>
          <w:trHeight w:val="3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567D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2.22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AD8F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Հատուկ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նպատակային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նյութեր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30F9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115001.0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9B20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57500.5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C5DC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42856.6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5B58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74.5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1150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37.3</w:t>
            </w:r>
          </w:p>
        </w:tc>
      </w:tr>
      <w:tr w:rsidR="00AE1400" w:rsidRPr="009A69B2" w14:paraId="0024C3C3" w14:textId="77777777" w:rsidTr="00123CC3">
        <w:trPr>
          <w:gridAfter w:val="1"/>
          <w:wAfter w:w="99" w:type="dxa"/>
          <w:trHeight w:val="3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7D7B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25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DB1B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Սուբսիդիաներ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8BBA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670000.0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2E24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335000.0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1789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306400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B15E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91.5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51BD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45.7</w:t>
            </w:r>
          </w:p>
        </w:tc>
      </w:tr>
      <w:tr w:rsidR="00AE1400" w:rsidRPr="009A69B2" w14:paraId="0F23261A" w14:textId="77777777" w:rsidTr="00123CC3">
        <w:trPr>
          <w:gridAfter w:val="1"/>
          <w:wAfter w:w="99" w:type="dxa"/>
          <w:trHeight w:val="3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CC4F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26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BC94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Այլ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կապիտալ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դրամաշնորհներ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65BD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3500.0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D3C3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2500.0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99FB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2090.5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3097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83.6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D4D1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59.7</w:t>
            </w:r>
          </w:p>
        </w:tc>
      </w:tr>
      <w:tr w:rsidR="00AE1400" w:rsidRPr="009A69B2" w14:paraId="33CD62C5" w14:textId="77777777" w:rsidTr="00123CC3">
        <w:trPr>
          <w:gridAfter w:val="1"/>
          <w:wAfter w:w="99" w:type="dxa"/>
          <w:trHeight w:val="3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748F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27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65DF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Սոցիալական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 </w:t>
            </w:r>
            <w:r w:rsidRPr="009A69B2">
              <w:rPr>
                <w:rFonts w:ascii="Arial" w:eastAsia="Times New Roman" w:hAnsi="Arial" w:cs="Arial"/>
                <w:lang w:eastAsia="ru-RU"/>
              </w:rPr>
              <w:t>օգնություն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E046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239710.6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A31E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119855.3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6686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192823.5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1E76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160.9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7167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80.4</w:t>
            </w:r>
          </w:p>
        </w:tc>
      </w:tr>
      <w:tr w:rsidR="00AE1400" w:rsidRPr="009A69B2" w14:paraId="10C80610" w14:textId="77777777" w:rsidTr="00123CC3">
        <w:trPr>
          <w:gridAfter w:val="1"/>
          <w:wAfter w:w="99" w:type="dxa"/>
          <w:trHeight w:val="3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FE0C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28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1470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փոխհատուցում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CCC1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C733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ED7B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6E8F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4CDA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</w:tr>
      <w:tr w:rsidR="00AE1400" w:rsidRPr="009A69B2" w14:paraId="4C5FFC13" w14:textId="77777777" w:rsidTr="00123CC3">
        <w:trPr>
          <w:gridAfter w:val="1"/>
          <w:wAfter w:w="99" w:type="dxa"/>
          <w:trHeight w:val="79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567F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29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394E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-</w:t>
            </w:r>
            <w:r w:rsidRPr="009A69B2">
              <w:rPr>
                <w:rFonts w:ascii="Arial" w:eastAsia="Times New Roman" w:hAnsi="Arial" w:cs="Arial"/>
                <w:lang w:eastAsia="ru-RU"/>
              </w:rPr>
              <w:t>Կրթական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, </w:t>
            </w:r>
            <w:r w:rsidRPr="009A69B2">
              <w:rPr>
                <w:rFonts w:ascii="Arial" w:eastAsia="Times New Roman" w:hAnsi="Arial" w:cs="Arial"/>
                <w:lang w:eastAsia="ru-RU"/>
              </w:rPr>
              <w:t>մշակութային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և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սպորտային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նպաստներ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բյուջեից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1FC9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5000.0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0937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1250.0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2703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980.0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76D6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AD09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19.6</w:t>
            </w:r>
          </w:p>
        </w:tc>
      </w:tr>
      <w:tr w:rsidR="00AE1400" w:rsidRPr="009A69B2" w14:paraId="3CC0C92B" w14:textId="77777777" w:rsidTr="00123CC3">
        <w:trPr>
          <w:gridAfter w:val="1"/>
          <w:wAfter w:w="99" w:type="dxa"/>
          <w:trHeight w:val="3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3B86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29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3642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Այլ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ծախսեր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4CC1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20820.0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6C98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11250.0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CCF2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9655.5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55ED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85.8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423D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46.4</w:t>
            </w:r>
          </w:p>
        </w:tc>
      </w:tr>
      <w:tr w:rsidR="00AE1400" w:rsidRPr="009A69B2" w14:paraId="31D9B4C8" w14:textId="77777777" w:rsidTr="00123CC3">
        <w:trPr>
          <w:gridAfter w:val="1"/>
          <w:wAfter w:w="99" w:type="dxa"/>
          <w:trHeight w:val="10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5A80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29.1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BF35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Նվիրատվություն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այլ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շահույթ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br/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չհետապնդող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կազմակերպություններին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44E0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5000.0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F914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1250.0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347B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640.0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1FB6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51.2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5878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12.8</w:t>
            </w:r>
          </w:p>
        </w:tc>
      </w:tr>
      <w:tr w:rsidR="00AE1400" w:rsidRPr="009A69B2" w14:paraId="212F231E" w14:textId="77777777" w:rsidTr="00123CC3">
        <w:trPr>
          <w:gridAfter w:val="1"/>
          <w:wAfter w:w="99" w:type="dxa"/>
          <w:trHeight w:val="66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378C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29.2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B5FF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Հարկեր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, </w:t>
            </w:r>
            <w:r w:rsidRPr="009A69B2">
              <w:rPr>
                <w:rFonts w:ascii="Arial" w:eastAsia="Times New Roman" w:hAnsi="Arial" w:cs="Arial"/>
                <w:lang w:eastAsia="ru-RU"/>
              </w:rPr>
              <w:t>պարտադիր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վճարներ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և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br/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տույժեր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E40F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15820.0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E6FF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10000.0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8C6B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9015.5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BF28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90.2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5D04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57.0</w:t>
            </w:r>
          </w:p>
        </w:tc>
      </w:tr>
      <w:tr w:rsidR="00AE1400" w:rsidRPr="009A69B2" w14:paraId="38C45B86" w14:textId="77777777" w:rsidTr="00123CC3">
        <w:trPr>
          <w:gridAfter w:val="1"/>
          <w:wAfter w:w="99" w:type="dxa"/>
          <w:trHeight w:val="39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0660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 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477F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Պահուստային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ֆոնդ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BCEF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460000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08F2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460000.0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09E0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187095.1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A7AC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40.7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4E65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40.7</w:t>
            </w:r>
          </w:p>
        </w:tc>
      </w:tr>
      <w:tr w:rsidR="00AE1400" w:rsidRPr="009A69B2" w14:paraId="5BF923B2" w14:textId="77777777" w:rsidTr="00123CC3">
        <w:trPr>
          <w:gridAfter w:val="1"/>
          <w:wAfter w:w="99" w:type="dxa"/>
          <w:trHeight w:val="78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ED8F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 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6489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ԸՆԴԱՄԵՆԸ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ՎԱՐՉԱԿԱՆ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br/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ԲՅՈՒՋԵԻ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ԾԱԽՍԵՐ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B097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3105957.8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5C02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776489.5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99B0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1441377.6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AA10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185.6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F955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46.4</w:t>
            </w:r>
          </w:p>
        </w:tc>
      </w:tr>
      <w:tr w:rsidR="00AE1400" w:rsidRPr="009A69B2" w14:paraId="7F0BE55A" w14:textId="77777777" w:rsidTr="00123CC3">
        <w:trPr>
          <w:gridAfter w:val="1"/>
          <w:wAfter w:w="99" w:type="dxa"/>
          <w:trHeight w:val="67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3A21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1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F55C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Շենք</w:t>
            </w:r>
            <w:r w:rsidRPr="009A69B2">
              <w:rPr>
                <w:rFonts w:ascii="Arial LatArm" w:eastAsia="Times New Roman" w:hAnsi="Arial LatArm" w:cs="Arial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շինությունների</w:t>
            </w:r>
            <w:r w:rsidRPr="009A69B2">
              <w:rPr>
                <w:rFonts w:ascii="Arial LatArm" w:eastAsia="Times New Roman" w:hAnsi="Arial LatArm" w:cs="Arial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կառուցում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7728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427463.8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FDDE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213731.9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FA4E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209545.2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2ED9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98.0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EA42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49.0</w:t>
            </w:r>
          </w:p>
        </w:tc>
      </w:tr>
      <w:tr w:rsidR="00AE1400" w:rsidRPr="009A69B2" w14:paraId="65D237BB" w14:textId="77777777" w:rsidTr="00123CC3">
        <w:trPr>
          <w:gridAfter w:val="1"/>
          <w:wAfter w:w="99" w:type="dxa"/>
          <w:trHeight w:val="45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A5CF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2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B045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Շենք</w:t>
            </w:r>
            <w:r w:rsidRPr="009A69B2">
              <w:rPr>
                <w:rFonts w:ascii="Arial LatArm" w:eastAsia="Times New Roman" w:hAnsi="Arial LatArm" w:cs="Arial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շինությունների</w:t>
            </w:r>
            <w:r w:rsidRPr="009A69B2">
              <w:rPr>
                <w:rFonts w:ascii="Arial LatArm" w:eastAsia="Times New Roman" w:hAnsi="Arial LatArm" w:cs="Arial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կապիտալ</w:t>
            </w:r>
            <w:r w:rsidRPr="009A69B2">
              <w:rPr>
                <w:rFonts w:ascii="Arial LatArm" w:eastAsia="Times New Roman" w:hAnsi="Arial LatArm" w:cs="Arial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վերանորոգում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1823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3114985.2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E515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1557492.6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45D3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546781.9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7869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35.1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15EE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17.6</w:t>
            </w:r>
          </w:p>
        </w:tc>
      </w:tr>
      <w:tr w:rsidR="00AE1400" w:rsidRPr="009A69B2" w14:paraId="4C65112F" w14:textId="77777777" w:rsidTr="00123CC3">
        <w:trPr>
          <w:gridAfter w:val="1"/>
          <w:wAfter w:w="99" w:type="dxa"/>
          <w:trHeight w:val="46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ECE8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lastRenderedPageBreak/>
              <w:t>3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504E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Տրանսպորտային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սարքավորումներ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99DF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15000.0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028A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7500.0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2BCA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15000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E569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BEE5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100.0</w:t>
            </w:r>
          </w:p>
        </w:tc>
      </w:tr>
      <w:tr w:rsidR="00AE1400" w:rsidRPr="009A69B2" w14:paraId="067E49CD" w14:textId="77777777" w:rsidTr="00123CC3">
        <w:trPr>
          <w:gridAfter w:val="1"/>
          <w:wAfter w:w="99" w:type="dxa"/>
          <w:trHeight w:val="49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288B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4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3FA1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Վարչական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սարքավորումներ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C2E1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19000.0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FED7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9500.0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546D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6735.8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96AA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70.9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D305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35.5</w:t>
            </w:r>
          </w:p>
        </w:tc>
      </w:tr>
      <w:tr w:rsidR="00AE1400" w:rsidRPr="009A69B2" w14:paraId="78ACB16A" w14:textId="77777777" w:rsidTr="00123CC3">
        <w:trPr>
          <w:gridAfter w:val="1"/>
          <w:wAfter w:w="99" w:type="dxa"/>
          <w:trHeight w:val="67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EEED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5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CF71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Այլ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մեքենա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սարքավորումներ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F79E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57284.3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52E0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28642.2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131F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20228.6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6B80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70.6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BBCE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35.3</w:t>
            </w:r>
          </w:p>
        </w:tc>
      </w:tr>
      <w:tr w:rsidR="00AE1400" w:rsidRPr="009A69B2" w14:paraId="1C4FE15D" w14:textId="77777777" w:rsidTr="00123CC3">
        <w:trPr>
          <w:gridAfter w:val="1"/>
          <w:wAfter w:w="99" w:type="dxa"/>
          <w:trHeight w:val="56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2FB7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6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2ADE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Ոչ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նյութական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հիմնական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միջոցներ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40A4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C40B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CC7C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9FDE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D401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</w:tr>
      <w:tr w:rsidR="00AE1400" w:rsidRPr="009A69B2" w14:paraId="47E0B882" w14:textId="77777777" w:rsidTr="00123CC3">
        <w:trPr>
          <w:gridAfter w:val="1"/>
          <w:wAfter w:w="99" w:type="dxa"/>
          <w:trHeight w:val="44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6CB3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 xml:space="preserve">        7 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E68A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Գեոդեզիական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քարտեզագրական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ծախսեր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4254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            500.00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76A4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250.0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6185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1364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      -  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C8A1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      -   </w:t>
            </w:r>
          </w:p>
        </w:tc>
      </w:tr>
      <w:tr w:rsidR="00AE1400" w:rsidRPr="009A69B2" w14:paraId="3CF51C55" w14:textId="77777777" w:rsidTr="00123CC3">
        <w:trPr>
          <w:gridAfter w:val="1"/>
          <w:wAfter w:w="99" w:type="dxa"/>
          <w:trHeight w:val="67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1BFC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 xml:space="preserve">        7 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5455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Աճեցվող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ակտիվներ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2D27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       12,500.00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F6B4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6250.0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2072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6,195.00 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9314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99.12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1BB0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49.56 </w:t>
            </w:r>
          </w:p>
        </w:tc>
      </w:tr>
      <w:tr w:rsidR="00AE1400" w:rsidRPr="009A69B2" w14:paraId="0713522F" w14:textId="77777777" w:rsidTr="00123CC3">
        <w:trPr>
          <w:gridAfter w:val="1"/>
          <w:wAfter w:w="99" w:type="dxa"/>
          <w:trHeight w:val="67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CA37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 xml:space="preserve">        8 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5194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Նախագծահետազոտական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ծախսեր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A468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       36,000.00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1D8B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18000.0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4FB1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26,455.80 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E5E2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146.98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EBDD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73.49 </w:t>
            </w:r>
          </w:p>
        </w:tc>
      </w:tr>
      <w:tr w:rsidR="00AE1400" w:rsidRPr="009A69B2" w14:paraId="14E450E5" w14:textId="77777777" w:rsidTr="00123CC3">
        <w:trPr>
          <w:gridAfter w:val="1"/>
          <w:wAfter w:w="99" w:type="dxa"/>
          <w:trHeight w:val="7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80D6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 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4837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ԸՆԴԱՄԵՆԸ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ՖՈՆԴԱՅԻՆ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ԲՅՈՒՋԵԻ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ԾԱԽՍԵՐ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41D9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 3,682,733.30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C977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      1,841,366.65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DDCE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    830,942.30 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002E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45.13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9E1B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22.56 </w:t>
            </w:r>
          </w:p>
        </w:tc>
      </w:tr>
      <w:tr w:rsidR="00AE1400" w:rsidRPr="009A69B2" w14:paraId="418F3DD2" w14:textId="77777777" w:rsidTr="00123CC3">
        <w:trPr>
          <w:gridAfter w:val="1"/>
          <w:wAfter w:w="99" w:type="dxa"/>
          <w:trHeight w:val="600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27ED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 xml:space="preserve">        9 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748F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Ոչ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ֆինանսական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ակտիվների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իրացումից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մուտքեր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540A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-    600,000.00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BF0D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-         600,000.00 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3123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-       185,551.90 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D644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30.93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E4A3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30.93 </w:t>
            </w:r>
          </w:p>
        </w:tc>
      </w:tr>
      <w:tr w:rsidR="00AE1400" w:rsidRPr="009A69B2" w14:paraId="63733162" w14:textId="77777777" w:rsidTr="00123CC3">
        <w:trPr>
          <w:gridAfter w:val="1"/>
          <w:wAfter w:w="99" w:type="dxa"/>
          <w:trHeight w:val="300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7DD4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Arial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EE01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/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հողի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օտարում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/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7AD9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 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B28B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64EC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9743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C3E7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</w:tr>
      <w:tr w:rsidR="00AE1400" w:rsidRPr="009A69B2" w14:paraId="31C1EF77" w14:textId="77777777" w:rsidTr="00123CC3">
        <w:trPr>
          <w:gridAfter w:val="1"/>
          <w:wAfter w:w="99" w:type="dxa"/>
          <w:trHeight w:val="36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6CD8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 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780E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85E7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 3,082,733.30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E06E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      1,241,366.65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E349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    645,390.40 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1CCC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7735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</w:tr>
      <w:tr w:rsidR="00AE1400" w:rsidRPr="009A69B2" w14:paraId="2CDEEDF8" w14:textId="77777777" w:rsidTr="00123CC3">
        <w:trPr>
          <w:gridAfter w:val="1"/>
          <w:wAfter w:w="99" w:type="dxa"/>
          <w:trHeight w:val="375"/>
        </w:trPr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7F72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ԾԱԽՍԵՐ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22BE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7CE9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5,728,691.10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BEBB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1,899,672.90 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B55F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C225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</w:tr>
      <w:tr w:rsidR="00AE1400" w:rsidRPr="009A69B2" w14:paraId="4E4654AC" w14:textId="77777777" w:rsidTr="00123CC3">
        <w:trPr>
          <w:gridAfter w:val="1"/>
          <w:wAfter w:w="99" w:type="dxa"/>
          <w:trHeight w:val="300"/>
        </w:trPr>
        <w:tc>
          <w:tcPr>
            <w:tcW w:w="866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057A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/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գործառնական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դասակարգմամբ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ըստ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ոլորտների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/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16FB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3FD3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</w:tr>
      <w:tr w:rsidR="00AE1400" w:rsidRPr="009A69B2" w14:paraId="7A2DE3B9" w14:textId="77777777" w:rsidTr="00123CC3">
        <w:trPr>
          <w:gridAfter w:val="1"/>
          <w:wAfter w:w="99" w:type="dxa"/>
          <w:trHeight w:val="300"/>
        </w:trPr>
        <w:tc>
          <w:tcPr>
            <w:tcW w:w="866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2E36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C4C1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F2C2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</w:tr>
      <w:tr w:rsidR="00AE1400" w:rsidRPr="009A69B2" w14:paraId="5D04AD2D" w14:textId="77777777" w:rsidTr="00123CC3">
        <w:trPr>
          <w:gridAfter w:val="1"/>
          <w:wAfter w:w="99" w:type="dxa"/>
          <w:trHeight w:val="5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3C19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 1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69B8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Օրենսդիր</w:t>
            </w:r>
            <w:r w:rsidRPr="009A69B2">
              <w:rPr>
                <w:rFonts w:ascii="Arial LatArm" w:eastAsia="Times New Roman" w:hAnsi="Arial LatArm" w:cs="Arial"/>
                <w:lang w:eastAsia="ru-RU"/>
              </w:rPr>
              <w:t xml:space="preserve"> , </w:t>
            </w:r>
            <w:r w:rsidRPr="009A69B2">
              <w:rPr>
                <w:rFonts w:ascii="Arial" w:eastAsia="Times New Roman" w:hAnsi="Arial" w:cs="Arial"/>
                <w:lang w:eastAsia="ru-RU"/>
              </w:rPr>
              <w:t>գործադիր</w:t>
            </w:r>
            <w:r w:rsidRPr="009A69B2">
              <w:rPr>
                <w:rFonts w:ascii="Arial LatArm" w:eastAsia="Times New Roman" w:hAnsi="Arial LatArm" w:cs="Arial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մարմիններ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7B22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     921,149.20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7F2C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460,574.60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A131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399,878.20 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7EFC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86.82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6D80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43.41 </w:t>
            </w:r>
          </w:p>
        </w:tc>
      </w:tr>
      <w:tr w:rsidR="00AE1400" w:rsidRPr="009A69B2" w14:paraId="0CEC26F0" w14:textId="77777777" w:rsidTr="00123CC3">
        <w:trPr>
          <w:gridAfter w:val="1"/>
          <w:wAfter w:w="99" w:type="dxa"/>
          <w:trHeight w:val="6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83D9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2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CFE8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Ընդհանուր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բնույթի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հանրային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ծառայություններ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DA56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 1,018,960.70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F42E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509,480.35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4182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324,659.60 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E5EC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63.72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9CCC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31.86 </w:t>
            </w:r>
          </w:p>
        </w:tc>
      </w:tr>
      <w:tr w:rsidR="00AE1400" w:rsidRPr="009A69B2" w14:paraId="0BC963D1" w14:textId="77777777" w:rsidTr="00123CC3">
        <w:trPr>
          <w:gridAfter w:val="1"/>
          <w:wAfter w:w="99" w:type="dxa"/>
          <w:trHeight w:val="3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7D15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 3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7BCE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Քաղաքացիական</w:t>
            </w:r>
            <w:r w:rsidRPr="009A69B2">
              <w:rPr>
                <w:rFonts w:ascii="Arial LatArm" w:eastAsia="Times New Roman" w:hAnsi="Arial LatArm" w:cs="Arial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պաշտպանություն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33E6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         2,000.00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E2E3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1,000.00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DA42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EDDD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      -  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39F6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      -   </w:t>
            </w:r>
          </w:p>
        </w:tc>
      </w:tr>
      <w:tr w:rsidR="00AE1400" w:rsidRPr="009A69B2" w14:paraId="0859D42F" w14:textId="77777777" w:rsidTr="00123CC3">
        <w:trPr>
          <w:gridAfter w:val="1"/>
          <w:wAfter w:w="99" w:type="dxa"/>
          <w:trHeight w:val="3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0D69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4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4FBB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Գյուղատնտեսություն</w:t>
            </w:r>
            <w:r w:rsidRPr="009A69B2">
              <w:rPr>
                <w:rFonts w:ascii="Arial LatArm" w:eastAsia="Times New Roman" w:hAnsi="Arial LatArm" w:cs="Arial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և</w:t>
            </w:r>
            <w:r w:rsidRPr="009A69B2">
              <w:rPr>
                <w:rFonts w:ascii="Arial LatArm" w:eastAsia="Times New Roman" w:hAnsi="Arial LatArm" w:cs="Arial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ոռոգում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A9ED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     194,710.50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BFA3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97,355.25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C88E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182,350.50 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9846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811C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</w:tr>
      <w:tr w:rsidR="00AE1400" w:rsidRPr="009A69B2" w14:paraId="446165CA" w14:textId="77777777" w:rsidTr="00123CC3">
        <w:trPr>
          <w:gridAfter w:val="1"/>
          <w:wAfter w:w="99" w:type="dxa"/>
          <w:trHeight w:val="6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CDB6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5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B99F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Ճանապարհային</w:t>
            </w:r>
            <w:r w:rsidRPr="009A69B2">
              <w:rPr>
                <w:rFonts w:ascii="Arial LatArm" w:eastAsia="Times New Roman" w:hAnsi="Arial LatArm" w:cs="Arial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և</w:t>
            </w:r>
            <w:r w:rsidRPr="009A69B2">
              <w:rPr>
                <w:rFonts w:ascii="Arial LatArm" w:eastAsia="Times New Roman" w:hAnsi="Arial LatArm" w:cs="Arial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խողովակաշարային</w:t>
            </w:r>
            <w:r w:rsidRPr="009A69B2">
              <w:rPr>
                <w:rFonts w:ascii="Arial LatArm" w:eastAsia="Times New Roman" w:hAnsi="Arial LatArm" w:cs="Arial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տրանսպորտ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085D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 1,403,650.00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BE83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701,825.00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828E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242,822.90 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48B1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34.60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969A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17.30 </w:t>
            </w:r>
          </w:p>
        </w:tc>
      </w:tr>
      <w:tr w:rsidR="00AE1400" w:rsidRPr="009A69B2" w14:paraId="138B5272" w14:textId="77777777" w:rsidTr="00123CC3">
        <w:trPr>
          <w:gridAfter w:val="1"/>
          <w:wAfter w:w="99" w:type="dxa"/>
          <w:trHeight w:val="3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DA09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6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7B70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Աղբահանում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4E4F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     158,800.00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DF47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79,400.00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7192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70,341.30 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E986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88.59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7A58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44.30 </w:t>
            </w:r>
          </w:p>
        </w:tc>
      </w:tr>
      <w:tr w:rsidR="00AE1400" w:rsidRPr="009A69B2" w14:paraId="64C0F4E1" w14:textId="77777777" w:rsidTr="00123CC3">
        <w:trPr>
          <w:gridAfter w:val="1"/>
          <w:wAfter w:w="99" w:type="dxa"/>
          <w:trHeight w:val="3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9609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7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C112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Համայնքային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զարգացում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954C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     131,714.00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6292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65,857.00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4C56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63,232.00 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5C27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96.01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26FF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48.01 </w:t>
            </w:r>
          </w:p>
        </w:tc>
      </w:tr>
      <w:tr w:rsidR="00AE1400" w:rsidRPr="009A69B2" w14:paraId="15E043EE" w14:textId="77777777" w:rsidTr="00123CC3">
        <w:trPr>
          <w:gridAfter w:val="1"/>
          <w:wAfter w:w="99" w:type="dxa"/>
          <w:trHeight w:val="3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3953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7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F9FA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Ջրամատակարարում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909C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 1,030,069.00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91A2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515,034.50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B485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244,899.50 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FC6D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47.55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BE95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23.78 </w:t>
            </w:r>
          </w:p>
        </w:tc>
      </w:tr>
      <w:tr w:rsidR="00AE1400" w:rsidRPr="009A69B2" w14:paraId="28AE5039" w14:textId="77777777" w:rsidTr="00123CC3">
        <w:trPr>
          <w:gridAfter w:val="1"/>
          <w:wAfter w:w="99" w:type="dxa"/>
          <w:trHeight w:val="3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C738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8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8D4D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Փողոցների</w:t>
            </w:r>
            <w:r w:rsidRPr="009A69B2">
              <w:rPr>
                <w:rFonts w:ascii="Arial LatArm" w:eastAsia="Times New Roman" w:hAnsi="Arial LatArm" w:cs="Arial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լուսավորում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BAA3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       15,400.00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B5C3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7,700.00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DCAB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8,743.20 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7C71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113.55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B93D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56.77 </w:t>
            </w:r>
          </w:p>
        </w:tc>
      </w:tr>
      <w:tr w:rsidR="00AE1400" w:rsidRPr="009A69B2" w14:paraId="504856F9" w14:textId="77777777" w:rsidTr="00123CC3">
        <w:trPr>
          <w:gridAfter w:val="1"/>
          <w:wAfter w:w="99" w:type="dxa"/>
          <w:trHeight w:val="3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71D9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 9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752F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Կոմունալ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ծառայություններ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86BC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     165,000.00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9B1C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82,500.00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5F94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73,804.30 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ABDF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89.46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74A2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44.73 </w:t>
            </w:r>
          </w:p>
        </w:tc>
      </w:tr>
      <w:tr w:rsidR="00AE1400" w:rsidRPr="009A69B2" w14:paraId="15F1842E" w14:textId="77777777" w:rsidTr="00123CC3">
        <w:trPr>
          <w:gridAfter w:val="1"/>
          <w:wAfter w:w="99" w:type="dxa"/>
          <w:trHeight w:val="3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6C6C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10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162C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Հանգիստ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և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մշակույթ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4C88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     200,000.00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F73C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100,000.00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6A79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84,506.50 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8E34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84.51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5075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42.25 </w:t>
            </w:r>
          </w:p>
        </w:tc>
      </w:tr>
      <w:tr w:rsidR="00AE1400" w:rsidRPr="009A69B2" w14:paraId="4AB9D4A2" w14:textId="77777777" w:rsidTr="00123CC3">
        <w:trPr>
          <w:gridAfter w:val="1"/>
          <w:wAfter w:w="99" w:type="dxa"/>
          <w:trHeight w:val="3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8CDC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lastRenderedPageBreak/>
              <w:t>11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BDF2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Կրթություն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C7A7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 1,057,237.70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2A3D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528,618.85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0E19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375,722.10 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A7CD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71.08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51B1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35.54 </w:t>
            </w:r>
          </w:p>
        </w:tc>
      </w:tr>
      <w:tr w:rsidR="00AE1400" w:rsidRPr="009A69B2" w14:paraId="2239E849" w14:textId="77777777" w:rsidTr="00123CC3">
        <w:trPr>
          <w:gridAfter w:val="1"/>
          <w:wAfter w:w="99" w:type="dxa"/>
          <w:trHeight w:val="41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22D1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 12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8F36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lang w:eastAsia="ru-RU"/>
              </w:rPr>
            </w:pPr>
            <w:r w:rsidRPr="009A69B2">
              <w:rPr>
                <w:rFonts w:ascii="Arial" w:eastAsia="Times New Roman" w:hAnsi="Arial" w:cs="Arial"/>
                <w:lang w:eastAsia="ru-RU"/>
              </w:rPr>
              <w:t>Սոցիալական</w:t>
            </w:r>
            <w:r w:rsidRPr="009A69B2">
              <w:rPr>
                <w:rFonts w:ascii="Arial LatArm" w:eastAsia="Times New Roman" w:hAnsi="Arial LatArm" w:cs="Calibri"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lang w:eastAsia="ru-RU"/>
              </w:rPr>
              <w:t>պաշտպանություն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B195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       30,000.00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65FE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15,000.00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71FA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14,264.70 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7736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95.10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21F6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47.55 </w:t>
            </w:r>
          </w:p>
        </w:tc>
      </w:tr>
      <w:tr w:rsidR="00AE1400" w:rsidRPr="009A69B2" w14:paraId="7027C8E8" w14:textId="77777777" w:rsidTr="00123CC3">
        <w:trPr>
          <w:gridAfter w:val="1"/>
          <w:wAfter w:w="99" w:type="dxa"/>
          <w:trHeight w:val="600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ED32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 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653E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Ոչ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ֆինանսական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ակտիվների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իրացումից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մուտքեր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B956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-    600,000.00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12D3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-            600,000.00 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08C8" w14:textId="77777777" w:rsidR="00AE1400" w:rsidRPr="009A69B2" w:rsidRDefault="00AE1400" w:rsidP="00123CC3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-       185,551.90 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E294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30.93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46C5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30.93 </w:t>
            </w:r>
          </w:p>
        </w:tc>
      </w:tr>
      <w:tr w:rsidR="00AE1400" w:rsidRPr="009A69B2" w14:paraId="4DEE65A8" w14:textId="77777777" w:rsidTr="00123CC3">
        <w:trPr>
          <w:gridAfter w:val="1"/>
          <w:wAfter w:w="99" w:type="dxa"/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6837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Arial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CA3E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/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հողի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օտարում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7236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323F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704F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3CDF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1D5E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> </w:t>
            </w:r>
          </w:p>
        </w:tc>
      </w:tr>
      <w:tr w:rsidR="00AE1400" w:rsidRPr="009A69B2" w14:paraId="4FBC0BFA" w14:textId="77777777" w:rsidTr="00123CC3">
        <w:trPr>
          <w:gridAfter w:val="1"/>
          <w:wAfter w:w="99" w:type="dxa"/>
          <w:trHeight w:val="6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B4F3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Arial"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lang w:eastAsia="ru-RU"/>
              </w:rPr>
              <w:t> 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9CBB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ԸՆԴԱՄԵՆԸ</w:t>
            </w: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</w:t>
            </w:r>
            <w:r w:rsidRPr="009A69B2">
              <w:rPr>
                <w:rFonts w:ascii="Arial" w:eastAsia="Times New Roman" w:hAnsi="Arial" w:cs="Arial"/>
                <w:b/>
                <w:bCs/>
                <w:lang w:eastAsia="ru-RU"/>
              </w:rPr>
              <w:t>ԾԱԽՍԵՐ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6C3A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 5,728,691.10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D30C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      2,564,345.55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5571" w14:textId="77777777" w:rsidR="00AE1400" w:rsidRPr="009A69B2" w:rsidRDefault="00AE1400" w:rsidP="00123CC3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 1,899,672.90 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A0F8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74.08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50E4" w14:textId="77777777" w:rsidR="00AE1400" w:rsidRPr="009A69B2" w:rsidRDefault="00AE1400" w:rsidP="00123CC3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lang w:eastAsia="ru-RU"/>
              </w:rPr>
            </w:pPr>
            <w:r w:rsidRPr="009A69B2">
              <w:rPr>
                <w:rFonts w:ascii="Arial LatArm" w:eastAsia="Times New Roman" w:hAnsi="Arial LatArm" w:cs="Calibri"/>
                <w:b/>
                <w:bCs/>
                <w:lang w:eastAsia="ru-RU"/>
              </w:rPr>
              <w:t xml:space="preserve">                 33.16 </w:t>
            </w:r>
          </w:p>
        </w:tc>
      </w:tr>
    </w:tbl>
    <w:p w14:paraId="05E15A0F" w14:textId="77777777" w:rsidR="00D970A3" w:rsidRPr="00AE1400" w:rsidRDefault="00D970A3" w:rsidP="00AE1400"/>
    <w:sectPr w:rsidR="00D970A3" w:rsidRPr="00AE1400" w:rsidSect="00395A1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705B6A"/>
    <w:multiLevelType w:val="multilevel"/>
    <w:tmpl w:val="5B5A0B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63C8D"/>
    <w:multiLevelType w:val="hybridMultilevel"/>
    <w:tmpl w:val="57E6A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5E89"/>
    <w:multiLevelType w:val="hybridMultilevel"/>
    <w:tmpl w:val="0F208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0144A"/>
    <w:multiLevelType w:val="hybridMultilevel"/>
    <w:tmpl w:val="6E5ACC78"/>
    <w:lvl w:ilvl="0" w:tplc="EF82EE0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40DB5"/>
    <w:multiLevelType w:val="multilevel"/>
    <w:tmpl w:val="3AEC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8B02E4"/>
    <w:multiLevelType w:val="hybridMultilevel"/>
    <w:tmpl w:val="651663D6"/>
    <w:lvl w:ilvl="0" w:tplc="D29AF24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A4BFA"/>
    <w:multiLevelType w:val="multilevel"/>
    <w:tmpl w:val="0288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0" w15:restartNumberingAfterBreak="0">
    <w:nsid w:val="2BE116EE"/>
    <w:multiLevelType w:val="multilevel"/>
    <w:tmpl w:val="AAEA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93194"/>
    <w:multiLevelType w:val="hybridMultilevel"/>
    <w:tmpl w:val="8D569A14"/>
    <w:lvl w:ilvl="0" w:tplc="0150CBD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96012"/>
    <w:multiLevelType w:val="multilevel"/>
    <w:tmpl w:val="AAA4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0F55AB"/>
    <w:multiLevelType w:val="multilevel"/>
    <w:tmpl w:val="8E86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12B39"/>
    <w:multiLevelType w:val="hybridMultilevel"/>
    <w:tmpl w:val="A8B49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A52A3"/>
    <w:multiLevelType w:val="hybridMultilevel"/>
    <w:tmpl w:val="EB9C5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55029"/>
    <w:multiLevelType w:val="hybridMultilevel"/>
    <w:tmpl w:val="039A9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00612"/>
    <w:multiLevelType w:val="multilevel"/>
    <w:tmpl w:val="0BD8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0" w15:restartNumberingAfterBreak="0">
    <w:nsid w:val="4B3E4057"/>
    <w:multiLevelType w:val="hybridMultilevel"/>
    <w:tmpl w:val="2BD03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2" w15:restartNumberingAfterBreak="0">
    <w:nsid w:val="57076AD6"/>
    <w:multiLevelType w:val="multilevel"/>
    <w:tmpl w:val="BD32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9017EA"/>
    <w:multiLevelType w:val="hybridMultilevel"/>
    <w:tmpl w:val="50C87F16"/>
    <w:lvl w:ilvl="0" w:tplc="EF82EE0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C0805"/>
    <w:multiLevelType w:val="multilevel"/>
    <w:tmpl w:val="AACA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DB6767"/>
    <w:multiLevelType w:val="hybridMultilevel"/>
    <w:tmpl w:val="49D4A186"/>
    <w:lvl w:ilvl="0" w:tplc="233E76BA">
      <w:start w:val="1"/>
      <w:numFmt w:val="decimal"/>
      <w:lvlText w:val="%1."/>
      <w:lvlJc w:val="left"/>
      <w:pPr>
        <w:ind w:left="720" w:hanging="360"/>
      </w:pPr>
      <w:rPr>
        <w:rFonts w:ascii="Sylfaen" w:hAnsi="Sylfaen" w:cstheme="minorHAns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02825"/>
    <w:multiLevelType w:val="hybridMultilevel"/>
    <w:tmpl w:val="775ED6F6"/>
    <w:lvl w:ilvl="0" w:tplc="1C5C37C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8" w15:restartNumberingAfterBreak="0">
    <w:nsid w:val="6F56133B"/>
    <w:multiLevelType w:val="hybridMultilevel"/>
    <w:tmpl w:val="F1FE2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61A67"/>
    <w:multiLevelType w:val="multilevel"/>
    <w:tmpl w:val="2F1C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1B57F1"/>
    <w:multiLevelType w:val="hybridMultilevel"/>
    <w:tmpl w:val="0CC2A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344F6F"/>
    <w:multiLevelType w:val="multilevel"/>
    <w:tmpl w:val="2278DE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</w:num>
  <w:num w:numId="6">
    <w:abstractNumId w:val="24"/>
  </w:num>
  <w:num w:numId="7">
    <w:abstractNumId w:val="8"/>
  </w:num>
  <w:num w:numId="8">
    <w:abstractNumId w:val="30"/>
  </w:num>
  <w:num w:numId="9">
    <w:abstractNumId w:val="6"/>
  </w:num>
  <w:num w:numId="10">
    <w:abstractNumId w:val="22"/>
  </w:num>
  <w:num w:numId="11">
    <w:abstractNumId w:val="1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7"/>
  </w:num>
  <w:num w:numId="17">
    <w:abstractNumId w:val="26"/>
  </w:num>
  <w:num w:numId="18">
    <w:abstractNumId w:val="9"/>
  </w:num>
  <w:num w:numId="19">
    <w:abstractNumId w:val="27"/>
  </w:num>
  <w:num w:numId="20">
    <w:abstractNumId w:val="19"/>
  </w:num>
  <w:num w:numId="21">
    <w:abstractNumId w:val="21"/>
  </w:num>
  <w:num w:numId="22">
    <w:abstractNumId w:val="1"/>
  </w:num>
  <w:num w:numId="23">
    <w:abstractNumId w:val="0"/>
  </w:num>
  <w:num w:numId="24">
    <w:abstractNumId w:val="31"/>
  </w:num>
  <w:num w:numId="25">
    <w:abstractNumId w:val="18"/>
  </w:num>
  <w:num w:numId="26">
    <w:abstractNumId w:val="28"/>
  </w:num>
  <w:num w:numId="27">
    <w:abstractNumId w:val="20"/>
  </w:num>
  <w:num w:numId="28">
    <w:abstractNumId w:val="11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23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B4"/>
    <w:rsid w:val="00111298"/>
    <w:rsid w:val="00295A06"/>
    <w:rsid w:val="00395A1D"/>
    <w:rsid w:val="004556B3"/>
    <w:rsid w:val="00484AB4"/>
    <w:rsid w:val="00566E5E"/>
    <w:rsid w:val="005D6F29"/>
    <w:rsid w:val="00766EBD"/>
    <w:rsid w:val="00965CE4"/>
    <w:rsid w:val="00AE1400"/>
    <w:rsid w:val="00B742F9"/>
    <w:rsid w:val="00C77FE7"/>
    <w:rsid w:val="00D970A3"/>
    <w:rsid w:val="00D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A072B"/>
  <w15:chartTrackingRefBased/>
  <w15:docId w15:val="{63C1146C-CD79-4FC2-BF41-F26D121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1400"/>
    <w:pPr>
      <w:spacing w:line="254" w:lineRule="auto"/>
    </w:pPr>
  </w:style>
  <w:style w:type="paragraph" w:styleId="1">
    <w:name w:val="heading 1"/>
    <w:basedOn w:val="a0"/>
    <w:next w:val="a0"/>
    <w:link w:val="10"/>
    <w:qFormat/>
    <w:rsid w:val="00395A1D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395A1D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0"/>
    <w:link w:val="30"/>
    <w:uiPriority w:val="9"/>
    <w:qFormat/>
    <w:rsid w:val="00395A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395A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95A1D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395A1D"/>
    <w:pPr>
      <w:keepNext/>
      <w:numPr>
        <w:numId w:val="18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7">
    <w:name w:val="heading 7"/>
    <w:basedOn w:val="a0"/>
    <w:next w:val="a0"/>
    <w:link w:val="70"/>
    <w:qFormat/>
    <w:rsid w:val="00395A1D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395A1D"/>
    <w:pPr>
      <w:keepNext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395A1D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95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395A1D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uiPriority w:val="9"/>
    <w:rsid w:val="00395A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395A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rsid w:val="00395A1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395A1D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395A1D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395A1D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395A1D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4">
    <w:name w:val="Hyperlink"/>
    <w:basedOn w:val="a1"/>
    <w:uiPriority w:val="99"/>
    <w:unhideWhenUsed/>
    <w:rsid w:val="00395A1D"/>
    <w:rPr>
      <w:color w:val="0000FF"/>
      <w:u w:val="single"/>
    </w:rPr>
  </w:style>
  <w:style w:type="paragraph" w:styleId="a5">
    <w:name w:val="No Spacing"/>
    <w:uiPriority w:val="1"/>
    <w:qFormat/>
    <w:rsid w:val="00395A1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7"/>
    <w:uiPriority w:val="99"/>
    <w:unhideWhenUsed/>
    <w:qFormat/>
    <w:rsid w:val="0039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1"/>
    <w:uiPriority w:val="22"/>
    <w:qFormat/>
    <w:rsid w:val="00395A1D"/>
    <w:rPr>
      <w:b/>
      <w:bCs/>
    </w:rPr>
  </w:style>
  <w:style w:type="paragraph" w:customStyle="1" w:styleId="isselectedend">
    <w:name w:val="isselectedend"/>
    <w:basedOn w:val="a0"/>
    <w:rsid w:val="0039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1"/>
    <w:link w:val="23"/>
    <w:locked/>
    <w:rsid w:val="00395A1D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395A1D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9">
    <w:name w:val="Основной текст_"/>
    <w:basedOn w:val="a1"/>
    <w:link w:val="11"/>
    <w:locked/>
    <w:rsid w:val="00395A1D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9"/>
    <w:qFormat/>
    <w:rsid w:val="00395A1D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customStyle="1" w:styleId="a7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6"/>
    <w:uiPriority w:val="99"/>
    <w:locked/>
    <w:rsid w:val="00395A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2"/>
    <w:rsid w:val="00395A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rsid w:val="00395A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Другое_"/>
    <w:basedOn w:val="a1"/>
    <w:link w:val="ac"/>
    <w:locked/>
    <w:rsid w:val="00395A1D"/>
    <w:rPr>
      <w:rFonts w:ascii="Cambria" w:eastAsia="Cambria" w:hAnsi="Cambria" w:cs="Cambria"/>
      <w:sz w:val="18"/>
      <w:szCs w:val="18"/>
    </w:rPr>
  </w:style>
  <w:style w:type="paragraph" w:customStyle="1" w:styleId="ac">
    <w:name w:val="Другое"/>
    <w:basedOn w:val="a0"/>
    <w:link w:val="ab"/>
    <w:qFormat/>
    <w:rsid w:val="00395A1D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paragraph" w:styleId="ad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e"/>
    <w:uiPriority w:val="34"/>
    <w:qFormat/>
    <w:rsid w:val="00395A1D"/>
    <w:pPr>
      <w:spacing w:line="256" w:lineRule="auto"/>
      <w:ind w:left="720"/>
      <w:contextualSpacing/>
    </w:pPr>
    <w:rPr>
      <w:lang w:val="en-US"/>
    </w:rPr>
  </w:style>
  <w:style w:type="character" w:styleId="af">
    <w:name w:val="Emphasis"/>
    <w:uiPriority w:val="20"/>
    <w:qFormat/>
    <w:rsid w:val="00395A1D"/>
    <w:rPr>
      <w:rFonts w:ascii="Times Armenian" w:hAnsi="Times Armenian" w:hint="default"/>
      <w:b/>
      <w:bCs/>
      <w:i/>
      <w:iCs/>
      <w:sz w:val="24"/>
      <w:u w:val="single"/>
    </w:rPr>
  </w:style>
  <w:style w:type="paragraph" w:styleId="af0">
    <w:name w:val="Balloon Text"/>
    <w:basedOn w:val="a0"/>
    <w:link w:val="af1"/>
    <w:uiPriority w:val="99"/>
    <w:unhideWhenUsed/>
    <w:rsid w:val="00395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rsid w:val="00395A1D"/>
    <w:rPr>
      <w:rFonts w:ascii="Segoe UI" w:hAnsi="Segoe UI" w:cs="Segoe UI"/>
      <w:sz w:val="18"/>
      <w:szCs w:val="18"/>
    </w:rPr>
  </w:style>
  <w:style w:type="character" w:customStyle="1" w:styleId="13">
    <w:name w:val="Заголовок №1_"/>
    <w:basedOn w:val="a1"/>
    <w:link w:val="14"/>
    <w:locked/>
    <w:rsid w:val="00395A1D"/>
    <w:rPr>
      <w:rFonts w:ascii="Arial" w:eastAsia="Arial" w:hAnsi="Arial" w:cs="Arial"/>
      <w:sz w:val="30"/>
      <w:szCs w:val="30"/>
    </w:rPr>
  </w:style>
  <w:style w:type="paragraph" w:customStyle="1" w:styleId="14">
    <w:name w:val="Заголовок №1"/>
    <w:basedOn w:val="a0"/>
    <w:link w:val="13"/>
    <w:qFormat/>
    <w:rsid w:val="00395A1D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395A1D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395A1D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character" w:customStyle="1" w:styleId="ae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d"/>
    <w:uiPriority w:val="34"/>
    <w:rsid w:val="00395A1D"/>
    <w:rPr>
      <w:lang w:val="en-US"/>
    </w:rPr>
  </w:style>
  <w:style w:type="character" w:styleId="af2">
    <w:name w:val="FollowedHyperlink"/>
    <w:basedOn w:val="a1"/>
    <w:uiPriority w:val="99"/>
    <w:unhideWhenUsed/>
    <w:rsid w:val="00395A1D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395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395A1D"/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сноски Знак"/>
    <w:basedOn w:val="a1"/>
    <w:link w:val="af4"/>
    <w:uiPriority w:val="99"/>
    <w:locked/>
    <w:rsid w:val="00395A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footnote text"/>
    <w:basedOn w:val="a0"/>
    <w:link w:val="af3"/>
    <w:uiPriority w:val="99"/>
    <w:unhideWhenUsed/>
    <w:rsid w:val="00395A1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5">
    <w:name w:val="Текст сноски Знак1"/>
    <w:basedOn w:val="a1"/>
    <w:uiPriority w:val="99"/>
    <w:semiHidden/>
    <w:rsid w:val="00395A1D"/>
    <w:rPr>
      <w:sz w:val="20"/>
      <w:szCs w:val="20"/>
    </w:rPr>
  </w:style>
  <w:style w:type="character" w:customStyle="1" w:styleId="af5">
    <w:name w:val="Текст примечания Знак"/>
    <w:basedOn w:val="a1"/>
    <w:link w:val="af6"/>
    <w:uiPriority w:val="99"/>
    <w:locked/>
    <w:rsid w:val="00395A1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text"/>
    <w:basedOn w:val="a0"/>
    <w:link w:val="af5"/>
    <w:uiPriority w:val="99"/>
    <w:unhideWhenUsed/>
    <w:rsid w:val="00395A1D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1"/>
    <w:uiPriority w:val="99"/>
    <w:semiHidden/>
    <w:rsid w:val="00395A1D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395A1D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395A1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7">
    <w:name w:val="Верхний колонтитул Знак1"/>
    <w:basedOn w:val="a1"/>
    <w:uiPriority w:val="99"/>
    <w:semiHidden/>
    <w:rsid w:val="00395A1D"/>
  </w:style>
  <w:style w:type="character" w:customStyle="1" w:styleId="af9">
    <w:name w:val="Нижний колонтитул Знак"/>
    <w:basedOn w:val="a1"/>
    <w:link w:val="afa"/>
    <w:uiPriority w:val="99"/>
    <w:locked/>
    <w:rsid w:val="00395A1D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395A1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8">
    <w:name w:val="Нижний колонтитул Знак1"/>
    <w:basedOn w:val="a1"/>
    <w:uiPriority w:val="99"/>
    <w:semiHidden/>
    <w:rsid w:val="00395A1D"/>
  </w:style>
  <w:style w:type="character" w:customStyle="1" w:styleId="afb">
    <w:name w:val="Заголовок Знак"/>
    <w:basedOn w:val="a1"/>
    <w:link w:val="afc"/>
    <w:locked/>
    <w:rsid w:val="00395A1D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395A1D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19">
    <w:name w:val="Заголовок Знак1"/>
    <w:basedOn w:val="a1"/>
    <w:rsid w:val="00395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395A1D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395A1D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1a">
    <w:name w:val="Основной текст Знак1"/>
    <w:aliases w:val="Body Text Char Char Знак1"/>
    <w:basedOn w:val="a1"/>
    <w:semiHidden/>
    <w:rsid w:val="00395A1D"/>
  </w:style>
  <w:style w:type="character" w:customStyle="1" w:styleId="aff">
    <w:name w:val="Основной текст с отступом Знак"/>
    <w:basedOn w:val="a1"/>
    <w:link w:val="aff0"/>
    <w:locked/>
    <w:rsid w:val="00395A1D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395A1D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b">
    <w:name w:val="Основной текст с отступом Знак1"/>
    <w:basedOn w:val="a1"/>
    <w:uiPriority w:val="99"/>
    <w:semiHidden/>
    <w:rsid w:val="00395A1D"/>
  </w:style>
  <w:style w:type="character" w:customStyle="1" w:styleId="24">
    <w:name w:val="Основной текст 2 Знак"/>
    <w:basedOn w:val="a1"/>
    <w:link w:val="25"/>
    <w:locked/>
    <w:rsid w:val="00395A1D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395A1D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1"/>
    <w:uiPriority w:val="99"/>
    <w:semiHidden/>
    <w:rsid w:val="00395A1D"/>
  </w:style>
  <w:style w:type="character" w:customStyle="1" w:styleId="33">
    <w:name w:val="Основной текст 3 Знак"/>
    <w:aliases w:val="Body Text 1 Знак"/>
    <w:link w:val="34"/>
    <w:locked/>
    <w:rsid w:val="00395A1D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395A1D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395A1D"/>
    <w:rPr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395A1D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395A1D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395A1D"/>
  </w:style>
  <w:style w:type="character" w:customStyle="1" w:styleId="35">
    <w:name w:val="Основной текст с отступом 3 Знак"/>
    <w:basedOn w:val="a1"/>
    <w:link w:val="36"/>
    <w:locked/>
    <w:rsid w:val="00395A1D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395A1D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395A1D"/>
    <w:rPr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395A1D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395A1D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1c">
    <w:name w:val="Схема документа Знак1"/>
    <w:basedOn w:val="a1"/>
    <w:semiHidden/>
    <w:rsid w:val="00395A1D"/>
    <w:rPr>
      <w:rFonts w:ascii="Segoe UI" w:hAnsi="Segoe UI" w:cs="Segoe UI"/>
      <w:sz w:val="16"/>
      <w:szCs w:val="16"/>
    </w:rPr>
  </w:style>
  <w:style w:type="character" w:customStyle="1" w:styleId="aff3">
    <w:name w:val="Тема примечания Знак"/>
    <w:basedOn w:val="af5"/>
    <w:link w:val="aff4"/>
    <w:uiPriority w:val="99"/>
    <w:semiHidden/>
    <w:locked/>
    <w:rsid w:val="00395A1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6"/>
    <w:next w:val="af6"/>
    <w:link w:val="aff3"/>
    <w:uiPriority w:val="99"/>
    <w:semiHidden/>
    <w:unhideWhenUsed/>
    <w:rsid w:val="00395A1D"/>
    <w:rPr>
      <w:b/>
      <w:bCs/>
    </w:rPr>
  </w:style>
  <w:style w:type="character" w:customStyle="1" w:styleId="1d">
    <w:name w:val="Тема примечания Знак1"/>
    <w:basedOn w:val="16"/>
    <w:uiPriority w:val="99"/>
    <w:semiHidden/>
    <w:rsid w:val="00395A1D"/>
    <w:rPr>
      <w:b/>
      <w:bCs/>
      <w:sz w:val="20"/>
      <w:szCs w:val="20"/>
    </w:rPr>
  </w:style>
  <w:style w:type="paragraph" w:customStyle="1" w:styleId="Default">
    <w:name w:val="Default"/>
    <w:uiPriority w:val="99"/>
    <w:qFormat/>
    <w:rsid w:val="00395A1D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395A1D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395A1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395A1D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395A1D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1e">
    <w:name w:val="Абзац списка1"/>
    <w:basedOn w:val="a0"/>
    <w:uiPriority w:val="99"/>
    <w:qFormat/>
    <w:rsid w:val="00395A1D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paragraph" w:customStyle="1" w:styleId="Style15">
    <w:name w:val="Style1.5"/>
    <w:basedOn w:val="a0"/>
    <w:uiPriority w:val="99"/>
    <w:qFormat/>
    <w:rsid w:val="00395A1D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uiPriority w:val="99"/>
    <w:qFormat/>
    <w:rsid w:val="00395A1D"/>
    <w:pPr>
      <w:jc w:val="both"/>
    </w:pPr>
  </w:style>
  <w:style w:type="paragraph" w:customStyle="1" w:styleId="russtyle">
    <w:name w:val="russtyle"/>
    <w:basedOn w:val="a0"/>
    <w:uiPriority w:val="99"/>
    <w:qFormat/>
    <w:rsid w:val="00395A1D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uiPriority w:val="99"/>
    <w:qFormat/>
    <w:rsid w:val="00395A1D"/>
    <w:rPr>
      <w:w w:val="120"/>
    </w:rPr>
  </w:style>
  <w:style w:type="paragraph" w:customStyle="1" w:styleId="Style3">
    <w:name w:val="Style3"/>
    <w:basedOn w:val="mechtex"/>
    <w:uiPriority w:val="99"/>
    <w:qFormat/>
    <w:rsid w:val="00395A1D"/>
    <w:rPr>
      <w:w w:val="120"/>
    </w:rPr>
  </w:style>
  <w:style w:type="paragraph" w:customStyle="1" w:styleId="Style4">
    <w:name w:val="Style4"/>
    <w:basedOn w:val="mechtex"/>
    <w:uiPriority w:val="99"/>
    <w:qFormat/>
    <w:rsid w:val="00395A1D"/>
    <w:rPr>
      <w:w w:val="120"/>
    </w:rPr>
  </w:style>
  <w:style w:type="paragraph" w:customStyle="1" w:styleId="Style5">
    <w:name w:val="Style5"/>
    <w:basedOn w:val="mechtex"/>
    <w:uiPriority w:val="99"/>
    <w:qFormat/>
    <w:rsid w:val="00395A1D"/>
    <w:rPr>
      <w:w w:val="120"/>
    </w:rPr>
  </w:style>
  <w:style w:type="paragraph" w:customStyle="1" w:styleId="Style6">
    <w:name w:val="Style6"/>
    <w:basedOn w:val="mechtex"/>
    <w:uiPriority w:val="99"/>
    <w:qFormat/>
    <w:rsid w:val="00395A1D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395A1D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395A1D"/>
  </w:style>
  <w:style w:type="character" w:customStyle="1" w:styleId="o">
    <w:name w:val="o"/>
    <w:basedOn w:val="a1"/>
    <w:rsid w:val="00395A1D"/>
  </w:style>
  <w:style w:type="character" w:customStyle="1" w:styleId="val">
    <w:name w:val="val"/>
    <w:basedOn w:val="a1"/>
    <w:rsid w:val="00395A1D"/>
  </w:style>
  <w:style w:type="character" w:customStyle="1" w:styleId="mrreadfromf">
    <w:name w:val="mr_read__fromf"/>
    <w:basedOn w:val="a1"/>
    <w:rsid w:val="00395A1D"/>
  </w:style>
  <w:style w:type="character" w:customStyle="1" w:styleId="answerbarlink">
    <w:name w:val="answerbar__link"/>
    <w:basedOn w:val="a1"/>
    <w:rsid w:val="00395A1D"/>
  </w:style>
  <w:style w:type="character" w:customStyle="1" w:styleId="answerbarlinktext">
    <w:name w:val="answerbar__link__text"/>
    <w:basedOn w:val="a1"/>
    <w:rsid w:val="00395A1D"/>
  </w:style>
  <w:style w:type="character" w:customStyle="1" w:styleId="BodyTextIndent3Char">
    <w:name w:val="Body Text Indent 3 Char"/>
    <w:basedOn w:val="a1"/>
    <w:rsid w:val="00395A1D"/>
    <w:rPr>
      <w:sz w:val="16"/>
      <w:szCs w:val="16"/>
    </w:rPr>
  </w:style>
  <w:style w:type="character" w:customStyle="1" w:styleId="DocumentMapChar">
    <w:name w:val="Document Map Char"/>
    <w:basedOn w:val="a1"/>
    <w:rsid w:val="00395A1D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395A1D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395A1D"/>
    <w:rPr>
      <w:rFonts w:ascii="Times Armenian" w:hAnsi="Times Armenian" w:hint="default"/>
      <w:sz w:val="24"/>
    </w:rPr>
  </w:style>
  <w:style w:type="character" w:customStyle="1" w:styleId="CharChar6">
    <w:name w:val="Char Char6"/>
    <w:rsid w:val="00395A1D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395A1D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395A1D"/>
  </w:style>
  <w:style w:type="paragraph" w:customStyle="1" w:styleId="bc6k">
    <w:name w:val="bc6k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vhc">
    <w:name w:val="vhc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0h">
    <w:name w:val="bc0h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1m">
    <w:name w:val="bc1m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2b">
    <w:name w:val="bc2b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3e">
    <w:name w:val="bc3e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p">
    <w:name w:val="bc4gp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5p">
    <w:name w:val="bc5p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t">
    <w:name w:val="bc4gt"/>
    <w:basedOn w:val="a0"/>
    <w:uiPriority w:val="99"/>
    <w:qFormat/>
    <w:rsid w:val="00395A1D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7h">
    <w:name w:val="bc7h"/>
    <w:basedOn w:val="a0"/>
    <w:uiPriority w:val="99"/>
    <w:qFormat/>
    <w:rsid w:val="00395A1D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t">
    <w:name w:val="vht"/>
    <w:basedOn w:val="a0"/>
    <w:uiPriority w:val="99"/>
    <w:qFormat/>
    <w:rsid w:val="00395A1D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omm">
    <w:name w:val="comm"/>
    <w:basedOn w:val="a0"/>
    <w:uiPriority w:val="99"/>
    <w:qFormat/>
    <w:rsid w:val="00395A1D"/>
    <w:pPr>
      <w:spacing w:after="0" w:line="240" w:lineRule="auto"/>
      <w:ind w:left="600" w:right="150" w:firstLine="450"/>
      <w:jc w:val="both"/>
    </w:pPr>
    <w:rPr>
      <w:rFonts w:ascii="Times New Roman" w:eastAsiaTheme="minorEastAsia" w:hAnsi="Times New Roman" w:cs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ifont" w:eastAsiaTheme="minorEastAsia" w:hAnsi="ifont" w:cs="Times New Roman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395A1D"/>
    <w:pPr>
      <w:shd w:val="clear" w:color="auto" w:fill="FF0000"/>
      <w:spacing w:after="0" w:line="240" w:lineRule="auto"/>
      <w:ind w:left="105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irtekcomm">
    <w:name w:val="irtek_comm"/>
    <w:basedOn w:val="a0"/>
    <w:uiPriority w:val="99"/>
    <w:qFormat/>
    <w:rsid w:val="00395A1D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Arm Mono" w:eastAsiaTheme="minorEastAsia" w:hAnsi="Arm Mono" w:cs="Times New Roman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maxindex">
    <w:name w:val="maxindex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f5">
    <w:name w:val="page number"/>
    <w:basedOn w:val="a1"/>
    <w:rsid w:val="00395A1D"/>
  </w:style>
  <w:style w:type="paragraph" w:customStyle="1" w:styleId="xl120">
    <w:name w:val="xl120"/>
    <w:basedOn w:val="a0"/>
    <w:qFormat/>
    <w:rsid w:val="00395A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qFormat/>
    <w:rsid w:val="00395A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qFormat/>
    <w:rsid w:val="00395A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qFormat/>
    <w:rsid w:val="00395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4">
    <w:name w:val="xl124"/>
    <w:basedOn w:val="a0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0"/>
    <w:qFormat/>
    <w:rsid w:val="00395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qFormat/>
    <w:rsid w:val="00395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0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3">
    <w:name w:val="xl13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qFormat/>
    <w:rsid w:val="00395A1D"/>
    <w:pP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5">
    <w:name w:val="xl14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8">
    <w:name w:val="xl14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2">
    <w:name w:val="xl152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0"/>
    <w:uiPriority w:val="99"/>
    <w:qFormat/>
    <w:rsid w:val="00395A1D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9">
    <w:name w:val="xl159"/>
    <w:basedOn w:val="a0"/>
    <w:uiPriority w:val="99"/>
    <w:qFormat/>
    <w:rsid w:val="00395A1D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uiPriority w:val="99"/>
    <w:qFormat/>
    <w:rsid w:val="00395A1D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2">
    <w:name w:val="xl16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3">
    <w:name w:val="xl16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4">
    <w:name w:val="xl16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qFormat/>
    <w:rsid w:val="00395A1D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77">
    <w:name w:val="xl177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8">
    <w:name w:val="xl178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1">
    <w:name w:val="xl181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4">
    <w:name w:val="xl184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8">
    <w:name w:val="xl188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qFormat/>
    <w:rsid w:val="00395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0">
    <w:name w:val="xl20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qFormat/>
    <w:rsid w:val="00395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qFormat/>
    <w:rsid w:val="00395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9">
    <w:name w:val="xl209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0"/>
    <w:uiPriority w:val="99"/>
    <w:qFormat/>
    <w:rsid w:val="00395A1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395A1D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qFormat/>
    <w:rsid w:val="00395A1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customStyle="1" w:styleId="mi">
    <w:name w:val="mi"/>
    <w:basedOn w:val="a1"/>
    <w:rsid w:val="00395A1D"/>
  </w:style>
  <w:style w:type="character" w:customStyle="1" w:styleId="1f">
    <w:name w:val="Название Знак1"/>
    <w:basedOn w:val="a1"/>
    <w:rsid w:val="00395A1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395A1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395A1D"/>
    <w:rPr>
      <w:vertAlign w:val="superscript"/>
    </w:rPr>
  </w:style>
  <w:style w:type="character" w:customStyle="1" w:styleId="28">
    <w:name w:val="Заголовок №2_"/>
    <w:basedOn w:val="a1"/>
    <w:link w:val="29"/>
    <w:rsid w:val="00395A1D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395A1D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</w:rPr>
  </w:style>
  <w:style w:type="character" w:customStyle="1" w:styleId="51">
    <w:name w:val="Основной текст (5)_"/>
    <w:basedOn w:val="a1"/>
    <w:link w:val="52"/>
    <w:rsid w:val="00395A1D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395A1D"/>
    <w:pPr>
      <w:widowControl w:val="0"/>
      <w:spacing w:after="0"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395A1D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qFormat/>
    <w:rsid w:val="00395A1D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4">
    <w:name w:val="xl74"/>
    <w:basedOn w:val="a0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5">
    <w:name w:val="xl75"/>
    <w:basedOn w:val="a0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6">
    <w:name w:val="xl76"/>
    <w:basedOn w:val="a0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7">
    <w:name w:val="xl77"/>
    <w:basedOn w:val="a0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8">
    <w:name w:val="xl78"/>
    <w:basedOn w:val="a0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9">
    <w:name w:val="xl79"/>
    <w:basedOn w:val="a0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0">
    <w:name w:val="xl80"/>
    <w:basedOn w:val="a0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1">
    <w:name w:val="xl81"/>
    <w:basedOn w:val="a0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2">
    <w:name w:val="xl82"/>
    <w:basedOn w:val="a0"/>
    <w:qFormat/>
    <w:rsid w:val="00395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3">
    <w:name w:val="xl83"/>
    <w:basedOn w:val="a0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5">
    <w:name w:val="xl85"/>
    <w:basedOn w:val="a0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6">
    <w:name w:val="xl86"/>
    <w:basedOn w:val="a0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7">
    <w:name w:val="xl87"/>
    <w:basedOn w:val="a0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8">
    <w:name w:val="xl88"/>
    <w:basedOn w:val="a0"/>
    <w:qFormat/>
    <w:rsid w:val="00395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89">
    <w:name w:val="xl89"/>
    <w:basedOn w:val="a0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1">
    <w:name w:val="xl91"/>
    <w:basedOn w:val="a0"/>
    <w:qFormat/>
    <w:rsid w:val="00395A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2">
    <w:name w:val="xl92"/>
    <w:basedOn w:val="a0"/>
    <w:qFormat/>
    <w:rsid w:val="00395A1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3">
    <w:name w:val="xl93"/>
    <w:basedOn w:val="a0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4">
    <w:name w:val="xl94"/>
    <w:basedOn w:val="a0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5">
    <w:name w:val="xl95"/>
    <w:basedOn w:val="a0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6">
    <w:name w:val="xl96"/>
    <w:basedOn w:val="a0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7">
    <w:name w:val="xl97"/>
    <w:basedOn w:val="a0"/>
    <w:qFormat/>
    <w:rsid w:val="00395A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8">
    <w:name w:val="xl98"/>
    <w:basedOn w:val="a0"/>
    <w:qFormat/>
    <w:rsid w:val="00395A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9">
    <w:name w:val="xl99"/>
    <w:basedOn w:val="a0"/>
    <w:qFormat/>
    <w:rsid w:val="00395A1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0">
    <w:name w:val="xl100"/>
    <w:basedOn w:val="a0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1">
    <w:name w:val="xl101"/>
    <w:basedOn w:val="a0"/>
    <w:qFormat/>
    <w:rsid w:val="00395A1D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2">
    <w:name w:val="xl102"/>
    <w:basedOn w:val="a0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3">
    <w:name w:val="xl103"/>
    <w:basedOn w:val="a0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4">
    <w:name w:val="xl104"/>
    <w:basedOn w:val="a0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5">
    <w:name w:val="xl105"/>
    <w:basedOn w:val="a0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6">
    <w:name w:val="xl106"/>
    <w:basedOn w:val="a0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07">
    <w:name w:val="xl107"/>
    <w:basedOn w:val="a0"/>
    <w:qFormat/>
    <w:rsid w:val="00395A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8">
    <w:name w:val="xl108"/>
    <w:basedOn w:val="a0"/>
    <w:qFormat/>
    <w:rsid w:val="00395A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9">
    <w:name w:val="xl109"/>
    <w:basedOn w:val="a0"/>
    <w:qFormat/>
    <w:rsid w:val="00395A1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0">
    <w:name w:val="xl110"/>
    <w:basedOn w:val="a0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1">
    <w:name w:val="xl111"/>
    <w:basedOn w:val="a0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2">
    <w:name w:val="xl112"/>
    <w:basedOn w:val="a0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3">
    <w:name w:val="xl113"/>
    <w:basedOn w:val="a0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4">
    <w:name w:val="xl114"/>
    <w:basedOn w:val="a0"/>
    <w:qFormat/>
    <w:rsid w:val="00395A1D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5">
    <w:name w:val="xl115"/>
    <w:basedOn w:val="a0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6">
    <w:name w:val="xl116"/>
    <w:basedOn w:val="a0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7">
    <w:name w:val="xl117"/>
    <w:basedOn w:val="a0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8">
    <w:name w:val="xl118"/>
    <w:basedOn w:val="a0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9">
    <w:name w:val="xl119"/>
    <w:basedOn w:val="a0"/>
    <w:qFormat/>
    <w:rsid w:val="00395A1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QuoteRight">
    <w:name w:val="Quote Right"/>
    <w:basedOn w:val="a0"/>
    <w:uiPriority w:val="99"/>
    <w:qFormat/>
    <w:rsid w:val="00395A1D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  <w:lang w:val="en-US"/>
    </w:rPr>
  </w:style>
  <w:style w:type="paragraph" w:styleId="1f0">
    <w:name w:val="toc 1"/>
    <w:basedOn w:val="a0"/>
    <w:next w:val="a0"/>
    <w:uiPriority w:val="39"/>
    <w:qFormat/>
    <w:rsid w:val="00395A1D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  <w:lang w:val="en-US"/>
    </w:rPr>
  </w:style>
  <w:style w:type="paragraph" w:customStyle="1" w:styleId="BulletSquare">
    <w:name w:val="Bullet Square"/>
    <w:basedOn w:val="Bullet"/>
    <w:rsid w:val="00395A1D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395A1D"/>
    <w:pPr>
      <w:numPr>
        <w:numId w:val="20"/>
      </w:numPr>
      <w:tabs>
        <w:tab w:val="clear" w:pos="360"/>
        <w:tab w:val="num" w:pos="72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395A1D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  <w:lang w:val="en-US"/>
    </w:rPr>
  </w:style>
  <w:style w:type="paragraph" w:styleId="aff7">
    <w:name w:val="endnote text"/>
    <w:basedOn w:val="a0"/>
    <w:link w:val="aff8"/>
    <w:semiHidden/>
    <w:rsid w:val="00395A1D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395A1D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395A1D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395A1D"/>
    <w:pPr>
      <w:numPr>
        <w:numId w:val="21"/>
      </w:numPr>
      <w:tabs>
        <w:tab w:val="clear" w:pos="792"/>
        <w:tab w:val="num" w:pos="360"/>
        <w:tab w:val="num" w:pos="72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395A1D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  <w:lang w:val="en-US"/>
    </w:rPr>
  </w:style>
  <w:style w:type="paragraph" w:styleId="41">
    <w:name w:val="toc 4"/>
    <w:basedOn w:val="a0"/>
    <w:next w:val="a0"/>
    <w:autoRedefine/>
    <w:semiHidden/>
    <w:rsid w:val="00395A1D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395A1D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395A1D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395A1D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395A1D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395A1D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395A1D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395A1D"/>
    <w:pPr>
      <w:numPr>
        <w:numId w:val="19"/>
      </w:numPr>
      <w:tabs>
        <w:tab w:val="clear" w:pos="792"/>
        <w:tab w:val="num" w:pos="720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395A1D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aff9">
    <w:name w:val="List"/>
    <w:basedOn w:val="a0"/>
    <w:rsid w:val="00395A1D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b">
    <w:name w:val="List 2"/>
    <w:basedOn w:val="a0"/>
    <w:semiHidden/>
    <w:rsid w:val="00395A1D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8">
    <w:name w:val="List 3"/>
    <w:basedOn w:val="a0"/>
    <w:semiHidden/>
    <w:rsid w:val="00395A1D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">
    <w:name w:val="List Bullet"/>
    <w:basedOn w:val="a0"/>
    <w:autoRedefine/>
    <w:rsid w:val="00395A1D"/>
    <w:pPr>
      <w:numPr>
        <w:numId w:val="22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">
    <w:name w:val="List Bullet 2"/>
    <w:basedOn w:val="a0"/>
    <w:autoRedefine/>
    <w:semiHidden/>
    <w:rsid w:val="00395A1D"/>
    <w:pPr>
      <w:numPr>
        <w:numId w:val="23"/>
      </w:numPr>
      <w:tabs>
        <w:tab w:val="clear" w:pos="643"/>
        <w:tab w:val="num" w:pos="360"/>
      </w:tabs>
      <w:spacing w:after="0" w:line="240" w:lineRule="auto"/>
      <w:ind w:left="0" w:firstLine="0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fa">
    <w:name w:val="List Continue"/>
    <w:basedOn w:val="a0"/>
    <w:semiHidden/>
    <w:rsid w:val="00395A1D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c">
    <w:name w:val="List Continue 2"/>
    <w:basedOn w:val="a0"/>
    <w:semiHidden/>
    <w:rsid w:val="00395A1D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395A1D"/>
  </w:style>
  <w:style w:type="numbering" w:customStyle="1" w:styleId="NoList2">
    <w:name w:val="No List2"/>
    <w:next w:val="a3"/>
    <w:uiPriority w:val="99"/>
    <w:semiHidden/>
    <w:rsid w:val="00395A1D"/>
  </w:style>
  <w:style w:type="paragraph" w:styleId="affb">
    <w:name w:val="Subtitle"/>
    <w:basedOn w:val="a0"/>
    <w:link w:val="affc"/>
    <w:qFormat/>
    <w:rsid w:val="00395A1D"/>
    <w:pPr>
      <w:pBdr>
        <w:top w:val="single" w:sz="36" w:space="1" w:color="808080"/>
      </w:pBdr>
      <w:spacing w:before="120" w:after="240" w:line="240" w:lineRule="auto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395A1D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395A1D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</w:rPr>
  </w:style>
  <w:style w:type="paragraph" w:customStyle="1" w:styleId="SubSubjekt">
    <w:name w:val="Sub_Subjekt"/>
    <w:basedOn w:val="Suject"/>
    <w:uiPriority w:val="99"/>
    <w:qFormat/>
    <w:rsid w:val="00395A1D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395A1D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395A1D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395A1D"/>
  </w:style>
  <w:style w:type="paragraph" w:customStyle="1" w:styleId="BodyTextBulet">
    <w:name w:val="BodyTextBulet"/>
    <w:basedOn w:val="a0"/>
    <w:uiPriority w:val="99"/>
    <w:qFormat/>
    <w:rsid w:val="00395A1D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affd">
    <w:name w:val="Block Text"/>
    <w:basedOn w:val="a0"/>
    <w:rsid w:val="00395A1D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395A1D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395A1D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395A1D"/>
  </w:style>
  <w:style w:type="numbering" w:customStyle="1" w:styleId="NoList21">
    <w:name w:val="No List21"/>
    <w:next w:val="a3"/>
    <w:uiPriority w:val="99"/>
    <w:semiHidden/>
    <w:rsid w:val="00395A1D"/>
  </w:style>
  <w:style w:type="table" w:customStyle="1" w:styleId="TableGrid1">
    <w:name w:val="Table Grid1"/>
    <w:basedOn w:val="a2"/>
    <w:next w:val="aa"/>
    <w:rsid w:val="00395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395A1D"/>
  </w:style>
  <w:style w:type="numbering" w:customStyle="1" w:styleId="NoList12">
    <w:name w:val="No List12"/>
    <w:next w:val="a3"/>
    <w:uiPriority w:val="99"/>
    <w:semiHidden/>
    <w:unhideWhenUsed/>
    <w:rsid w:val="00395A1D"/>
  </w:style>
  <w:style w:type="numbering" w:customStyle="1" w:styleId="NoList22">
    <w:name w:val="No List22"/>
    <w:next w:val="a3"/>
    <w:uiPriority w:val="99"/>
    <w:semiHidden/>
    <w:rsid w:val="00395A1D"/>
  </w:style>
  <w:style w:type="table" w:customStyle="1" w:styleId="TableGrid2">
    <w:name w:val="Table Grid2"/>
    <w:basedOn w:val="a2"/>
    <w:next w:val="aa"/>
    <w:rsid w:val="00395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395A1D"/>
  </w:style>
  <w:style w:type="character" w:styleId="afff">
    <w:name w:val="annotation reference"/>
    <w:basedOn w:val="a1"/>
    <w:uiPriority w:val="99"/>
    <w:semiHidden/>
    <w:unhideWhenUsed/>
    <w:rsid w:val="00395A1D"/>
    <w:rPr>
      <w:sz w:val="16"/>
      <w:szCs w:val="16"/>
    </w:rPr>
  </w:style>
  <w:style w:type="paragraph" w:customStyle="1" w:styleId="msonormal0">
    <w:name w:val="msonormal"/>
    <w:basedOn w:val="a0"/>
    <w:qFormat/>
    <w:rsid w:val="0039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f1">
    <w:name w:val="Текст выноски Знак1"/>
    <w:basedOn w:val="a1"/>
    <w:uiPriority w:val="99"/>
    <w:semiHidden/>
    <w:rsid w:val="00395A1D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395A1D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395A1D"/>
  </w:style>
  <w:style w:type="paragraph" w:styleId="2d">
    <w:name w:val="Quote"/>
    <w:basedOn w:val="a0"/>
    <w:next w:val="a0"/>
    <w:link w:val="2e"/>
    <w:uiPriority w:val="29"/>
    <w:qFormat/>
    <w:rsid w:val="00395A1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395A1D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395A1D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395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395A1D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395A1D"/>
    <w:rPr>
      <w:b/>
      <w:bCs/>
      <w:smallCaps/>
      <w:color w:val="2F5496" w:themeColor="accent1" w:themeShade="BF"/>
      <w:spacing w:val="5"/>
    </w:rPr>
  </w:style>
  <w:style w:type="table" w:customStyle="1" w:styleId="120">
    <w:name w:val="Сетка таблицы12"/>
    <w:basedOn w:val="a2"/>
    <w:next w:val="aa"/>
    <w:uiPriority w:val="39"/>
    <w:rsid w:val="0039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395A1D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395A1D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395A1D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395A1D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395A1D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710">
    <w:name w:val="Заголовок 7 Знак1"/>
    <w:basedOn w:val="a1"/>
    <w:semiHidden/>
    <w:rsid w:val="00395A1D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395A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395A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395A1D"/>
    <w:rPr>
      <w:sz w:val="20"/>
      <w:szCs w:val="20"/>
    </w:rPr>
  </w:style>
  <w:style w:type="character" w:customStyle="1" w:styleId="1f4">
    <w:name w:val="Подзаголовок Знак1"/>
    <w:basedOn w:val="a1"/>
    <w:rsid w:val="00395A1D"/>
    <w:rPr>
      <w:rFonts w:eastAsiaTheme="minorEastAsia"/>
      <w:color w:val="5A5A5A" w:themeColor="text1" w:themeTint="A5"/>
      <w:spacing w:val="15"/>
    </w:rPr>
  </w:style>
  <w:style w:type="paragraph" w:customStyle="1" w:styleId="pdq2pgselectionanchorcontainer">
    <w:name w:val="pdq2pg_selectionanchorcontainer"/>
    <w:basedOn w:val="a0"/>
    <w:rsid w:val="00AE1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0"/>
    <w:rsid w:val="00AE1400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0"/>
    <w:rsid w:val="00AE140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1167</Words>
  <Characters>6652</Characters>
  <Application>Microsoft Office Word</Application>
  <DocSecurity>0</DocSecurity>
  <Lines>55</Lines>
  <Paragraphs>15</Paragraphs>
  <ScaleCrop>false</ScaleCrop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anznakazm@outlook.com</dc:creator>
  <cp:keywords/>
  <dc:description/>
  <cp:lastModifiedBy>MRCUYT</cp:lastModifiedBy>
  <cp:revision>13</cp:revision>
  <dcterms:created xsi:type="dcterms:W3CDTF">2026-06-22T06:06:00Z</dcterms:created>
  <dcterms:modified xsi:type="dcterms:W3CDTF">2026-07-22T11:24:00Z</dcterms:modified>
</cp:coreProperties>
</file>