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1CF2E" w14:textId="77777777" w:rsidR="00B029E2" w:rsidRPr="00B05ED5" w:rsidRDefault="00B029E2" w:rsidP="00B029E2">
      <w:pPr>
        <w:jc w:val="center"/>
        <w:rPr>
          <w:rFonts w:ascii="Sylfaen" w:hAnsi="Sylfaen"/>
          <w:b/>
          <w:bCs/>
          <w:sz w:val="24"/>
          <w:szCs w:val="24"/>
          <w:lang w:val="hy-AM"/>
        </w:rPr>
      </w:pPr>
      <w:r w:rsidRPr="00B05ED5">
        <w:rPr>
          <w:rFonts w:ascii="Sylfaen" w:hAnsi="Sylfaen"/>
          <w:b/>
          <w:bCs/>
          <w:sz w:val="24"/>
          <w:szCs w:val="24"/>
          <w:lang w:val="hy-AM"/>
        </w:rPr>
        <w:t>ՏԵՂԵԿԱՆՔ – ՀԻՄՆԱՎՈՐՈՒՄ</w:t>
      </w:r>
      <w:r w:rsidRPr="00B05ED5">
        <w:rPr>
          <w:rFonts w:ascii="Sylfaen" w:hAnsi="Sylfaen"/>
          <w:b/>
          <w:bCs/>
          <w:sz w:val="24"/>
          <w:szCs w:val="24"/>
          <w:lang w:val="hy-AM"/>
        </w:rPr>
        <w:br/>
        <w:t xml:space="preserve">ԹԱԼԻՆ ՀԱՄԱՅՆՔԻ ՇՐՋԱԿԱ ՄԻՋԱՎԱՅՐԻ ԵՎ ԲՆԱԿՉՈՒԹՅԱՆ ԱՌՈՂՋՈՒԹՅԱՆ ՊԱՀՊԱՆՄԱՆ 2027 ԹՎԱԿԱՆԻ ԾՐԱԳԻՐԸ ՀԱՍՏԱՏԵԼՈՒ </w:t>
      </w:r>
      <w:r>
        <w:rPr>
          <w:rFonts w:ascii="Sylfaen" w:hAnsi="Sylfaen"/>
          <w:b/>
          <w:bCs/>
          <w:sz w:val="24"/>
          <w:szCs w:val="24"/>
          <w:lang w:val="hy-AM"/>
        </w:rPr>
        <w:t xml:space="preserve">ՎԵՐԱԲԵՐՅԱԼ </w:t>
      </w:r>
    </w:p>
    <w:p w14:paraId="2CE5EF87" w14:textId="77777777" w:rsidR="00B029E2" w:rsidRPr="00C507AD" w:rsidRDefault="00B029E2" w:rsidP="00B029E2">
      <w:pPr>
        <w:spacing w:after="0"/>
        <w:jc w:val="both"/>
        <w:rPr>
          <w:rFonts w:ascii="Sylfaen" w:hAnsi="Sylfaen"/>
          <w:lang w:val="hy-AM"/>
        </w:rPr>
      </w:pPr>
      <w:r w:rsidRPr="00C507AD">
        <w:rPr>
          <w:rFonts w:ascii="Sylfaen" w:hAnsi="Sylfaen"/>
          <w:lang w:val="hy-AM"/>
        </w:rPr>
        <w:t xml:space="preserve">Թալին համայնքի ավագանու քննարկմանը ներկայացվող «Թալին համայնքի շրջակա միջավայրի և բնակչության առողջության պահպանման 2027 թվականի ծրագիրը հաստատելու մասին» որոշման նախագիծը մշակվել է՝ հիմք ընդունելով «Ընկերությունների կողմից վճարվող բնապահպանական հարկի նպատակային օգտագործման մասին» ՀՀ օրենքի պահանջները, ինչպես նաև համայնքի ղեկավարի առաջարկությունը։ Ծրագրի հաստատումը նախատեսված է ավագանու որոշմամբ։ </w:t>
      </w:r>
    </w:p>
    <w:p w14:paraId="0C22E364" w14:textId="77777777" w:rsidR="00B029E2" w:rsidRPr="00C507AD" w:rsidRDefault="00B029E2" w:rsidP="00B029E2">
      <w:pPr>
        <w:spacing w:after="0"/>
        <w:jc w:val="both"/>
        <w:rPr>
          <w:rFonts w:ascii="Sylfaen" w:hAnsi="Sylfaen"/>
          <w:b/>
          <w:bCs/>
          <w:lang w:val="hy-AM"/>
        </w:rPr>
      </w:pPr>
      <w:r w:rsidRPr="00C507AD">
        <w:rPr>
          <w:rFonts w:ascii="Sylfaen" w:hAnsi="Sylfaen"/>
          <w:b/>
          <w:bCs/>
          <w:lang w:val="hy-AM"/>
        </w:rPr>
        <w:t>Իրավական ակտի ընդունման նպատակը և կարգավորման անհրաժեշտությունը.</w:t>
      </w:r>
    </w:p>
    <w:p w14:paraId="317A2289" w14:textId="77777777" w:rsidR="00B029E2" w:rsidRPr="00C507AD" w:rsidRDefault="00B029E2" w:rsidP="00B029E2">
      <w:pPr>
        <w:spacing w:after="0"/>
        <w:jc w:val="both"/>
        <w:rPr>
          <w:rFonts w:ascii="Sylfaen" w:hAnsi="Sylfaen"/>
          <w:lang w:val="hy-AM"/>
        </w:rPr>
      </w:pPr>
      <w:r w:rsidRPr="00C507AD">
        <w:rPr>
          <w:rFonts w:ascii="Sylfaen" w:hAnsi="Sylfaen"/>
          <w:lang w:val="hy-AM"/>
        </w:rPr>
        <w:t>Սույն իրավական ակտի ընդունման նպատակն է հաստատել Թալին համայնքի շրջակա միջավայրի և բնակչության առողջության պահպանման 2027 թվականի ծրագիրը և ապահովել դրա իրականացման իրավական հիմքերը։ Ծրագրի ընդունմամբ նախատեսվում է իրականացնել շրջակա միջավայրի պահպանման, համայնքի բնապահպանական իրավիճակի բարելավման, բնակչության առողջության պաշտպանության, կանաչ տարածքների ընդլայնման, շրջակա միջավայրի աղտոտման նվազեցման և կայուն զարգացմանն ուղղված միջոցառումներ։</w:t>
      </w:r>
    </w:p>
    <w:p w14:paraId="358BA5E1" w14:textId="77777777" w:rsidR="00B029E2" w:rsidRPr="00C507AD" w:rsidRDefault="00B029E2" w:rsidP="00B029E2">
      <w:pPr>
        <w:spacing w:after="0"/>
        <w:jc w:val="both"/>
        <w:rPr>
          <w:rFonts w:ascii="Sylfaen" w:hAnsi="Sylfaen"/>
          <w:lang w:val="hy-AM"/>
        </w:rPr>
      </w:pPr>
      <w:r w:rsidRPr="00C507AD">
        <w:rPr>
          <w:rFonts w:ascii="Sylfaen" w:hAnsi="Sylfaen"/>
          <w:lang w:val="hy-AM"/>
        </w:rPr>
        <w:t>Կարգավորման անհրաժեշտությունը պայմանավորված է համայնքում շրջակա միջավայրի պահպանության, բնակչության առողջ կենսապայմանների ապահովման, բնապահպանական խնդիրների կանխարգելման, ինչպես նաև համայնքային բնապահպանական միջոցառումների արդյունավետ կազմակերպման և իրականացման անհրաժեշտությամբ։</w:t>
      </w:r>
    </w:p>
    <w:p w14:paraId="496786D9" w14:textId="77777777" w:rsidR="00B029E2" w:rsidRPr="00C507AD" w:rsidRDefault="00B029E2" w:rsidP="00B029E2">
      <w:pPr>
        <w:spacing w:after="0"/>
        <w:jc w:val="both"/>
        <w:rPr>
          <w:rFonts w:ascii="Sylfaen" w:hAnsi="Sylfaen"/>
          <w:lang w:val="hy-AM"/>
        </w:rPr>
      </w:pPr>
      <w:r w:rsidRPr="00C507AD">
        <w:rPr>
          <w:rFonts w:ascii="Sylfaen" w:hAnsi="Sylfaen"/>
          <w:b/>
          <w:bCs/>
          <w:lang w:val="hy-AM"/>
        </w:rPr>
        <w:t>Իրավական ակտի ընդունման կապակցությամբ այլ իրավական ակտերի ընդունման անհրաժեշտության մասին</w:t>
      </w:r>
      <w:r w:rsidRPr="00C507AD">
        <w:rPr>
          <w:rFonts w:ascii="Sylfaen" w:hAnsi="Sylfaen"/>
          <w:lang w:val="hy-AM"/>
        </w:rPr>
        <w:t>.</w:t>
      </w:r>
    </w:p>
    <w:p w14:paraId="23AD1211" w14:textId="77777777" w:rsidR="00B029E2" w:rsidRPr="00C507AD" w:rsidRDefault="00B029E2" w:rsidP="00B029E2">
      <w:pPr>
        <w:spacing w:after="0"/>
        <w:jc w:val="both"/>
        <w:rPr>
          <w:rFonts w:ascii="Sylfaen" w:hAnsi="Sylfaen"/>
          <w:lang w:val="hy-AM"/>
        </w:rPr>
      </w:pPr>
      <w:r w:rsidRPr="00C507AD">
        <w:rPr>
          <w:rFonts w:ascii="Sylfaen" w:hAnsi="Sylfaen"/>
          <w:lang w:val="hy-AM"/>
        </w:rPr>
        <w:t>Ավագանու որոշման նախագծի ընդունումն այլ իրավական ակտերի ընդունման կամ փոփոխություններ կատարելու անհրաժեշտություն չի առաջացնում։</w:t>
      </w:r>
    </w:p>
    <w:p w14:paraId="419AEAD8" w14:textId="77777777" w:rsidR="00B029E2" w:rsidRPr="00C507AD" w:rsidRDefault="00B029E2" w:rsidP="00B029E2">
      <w:pPr>
        <w:spacing w:after="0"/>
        <w:jc w:val="both"/>
        <w:rPr>
          <w:rFonts w:ascii="Sylfaen" w:hAnsi="Sylfaen"/>
          <w:b/>
          <w:bCs/>
          <w:lang w:val="hy-AM"/>
        </w:rPr>
      </w:pPr>
      <w:r w:rsidRPr="00C507AD">
        <w:rPr>
          <w:rFonts w:ascii="Sylfaen" w:hAnsi="Sylfaen"/>
          <w:b/>
          <w:bCs/>
          <w:lang w:val="hy-AM"/>
        </w:rPr>
        <w:t>Իրավական ակտի ընդունման կապակցությամբ բյուջեում եկամուտների և ծախսերի ավելացման կամ նվազեցման մասին</w:t>
      </w:r>
    </w:p>
    <w:p w14:paraId="6F30440C" w14:textId="77777777" w:rsidR="00B029E2" w:rsidRPr="00C507AD" w:rsidRDefault="00B029E2" w:rsidP="00B029E2">
      <w:pPr>
        <w:spacing w:after="0"/>
        <w:jc w:val="both"/>
        <w:rPr>
          <w:rFonts w:ascii="Sylfaen" w:hAnsi="Sylfaen"/>
          <w:lang w:val="hy-AM"/>
        </w:rPr>
      </w:pPr>
      <w:r w:rsidRPr="00C507AD">
        <w:rPr>
          <w:rFonts w:ascii="Sylfaen" w:hAnsi="Sylfaen"/>
          <w:lang w:val="hy-AM"/>
        </w:rPr>
        <w:t>Սույն իրավական ակտի ընդունմամբ կարող են նախատեսվել համայնքի բյուջեով ֆինանսավորվող բնապահպանական միջոցառումների իրականացման հետ կապված ծախսեր, ինչպես նաև բնապահպանական հարկերից ստացվող միջոցների նպատակային օգտագործում՝ գործող օրենսդրության պահանջներին համապատասխան։</w:t>
      </w:r>
    </w:p>
    <w:p w14:paraId="29AF698F" w14:textId="77777777" w:rsidR="00B029E2" w:rsidRPr="00C507AD" w:rsidRDefault="00B029E2" w:rsidP="00B029E2">
      <w:pPr>
        <w:spacing w:after="0"/>
        <w:jc w:val="both"/>
        <w:rPr>
          <w:rFonts w:ascii="Sylfaen" w:hAnsi="Sylfaen"/>
          <w:b/>
          <w:bCs/>
          <w:lang w:val="hy-AM"/>
        </w:rPr>
      </w:pPr>
      <w:r w:rsidRPr="00C507AD">
        <w:rPr>
          <w:rFonts w:ascii="Sylfaen" w:hAnsi="Sylfaen"/>
          <w:b/>
          <w:bCs/>
          <w:lang w:val="hy-AM"/>
        </w:rPr>
        <w:t>Նախագծով առաջարկվող կարգավորումների բնույթն ու նպատակը</w:t>
      </w:r>
    </w:p>
    <w:p w14:paraId="49716DB0" w14:textId="77777777" w:rsidR="00B029E2" w:rsidRPr="00C507AD" w:rsidRDefault="00B029E2" w:rsidP="00B029E2">
      <w:pPr>
        <w:spacing w:after="0"/>
        <w:jc w:val="both"/>
        <w:rPr>
          <w:rFonts w:ascii="Sylfaen" w:hAnsi="Sylfaen"/>
          <w:lang w:val="hy-AM"/>
        </w:rPr>
      </w:pPr>
      <w:r w:rsidRPr="00C507AD">
        <w:rPr>
          <w:rFonts w:ascii="Sylfaen" w:hAnsi="Sylfaen"/>
          <w:lang w:val="hy-AM"/>
        </w:rPr>
        <w:t>Նախագիծը կրում է անհատական բնույթ և վերաբերում է Թալին համայնքի վարչական տարածքին։ Նպատակն է ապահովել շրջակա միջավայրի պահպանությանն ուղղված միջոցառումների իրականացումը, համայնքում բնապահպանական անվտանգության մակարդակի բարձրացումը, ինչպես նաև բնակչության առողջ կենսապայմանների բարելավումը։</w:t>
      </w:r>
    </w:p>
    <w:p w14:paraId="1F89D181" w14:textId="77777777" w:rsidR="00B029E2" w:rsidRPr="00C507AD" w:rsidRDefault="00B029E2" w:rsidP="00B029E2">
      <w:pPr>
        <w:spacing w:after="0"/>
        <w:jc w:val="both"/>
        <w:rPr>
          <w:rFonts w:ascii="Sylfaen" w:hAnsi="Sylfaen"/>
          <w:b/>
          <w:bCs/>
          <w:lang w:val="hy-AM"/>
        </w:rPr>
      </w:pPr>
      <w:r w:rsidRPr="00C507AD">
        <w:rPr>
          <w:rFonts w:ascii="Sylfaen" w:hAnsi="Sylfaen"/>
          <w:b/>
          <w:bCs/>
          <w:lang w:val="hy-AM"/>
        </w:rPr>
        <w:t>Իրավական ակտի կիրառման դեպքում ակնկալվող արդյունքները</w:t>
      </w:r>
    </w:p>
    <w:p w14:paraId="0537102B" w14:textId="77777777" w:rsidR="00B029E2" w:rsidRPr="00C507AD" w:rsidRDefault="00B029E2" w:rsidP="00B029E2">
      <w:pPr>
        <w:numPr>
          <w:ilvl w:val="0"/>
          <w:numId w:val="1"/>
        </w:numPr>
        <w:spacing w:after="0" w:line="256" w:lineRule="auto"/>
        <w:ind w:left="0" w:firstLine="0"/>
        <w:jc w:val="both"/>
        <w:rPr>
          <w:rFonts w:ascii="Sylfaen" w:hAnsi="Sylfaen"/>
          <w:lang w:val="hy-AM"/>
        </w:rPr>
      </w:pPr>
      <w:r w:rsidRPr="00C507AD">
        <w:rPr>
          <w:rFonts w:ascii="Sylfaen" w:hAnsi="Sylfaen"/>
          <w:lang w:val="hy-AM"/>
        </w:rPr>
        <w:t xml:space="preserve">Համայնքում շրջակա միջավայրի պահպանության և բարելավման միջոցառումների իրականացում։ </w:t>
      </w:r>
    </w:p>
    <w:p w14:paraId="2C73EDFB" w14:textId="77777777" w:rsidR="00B029E2" w:rsidRPr="00C507AD" w:rsidRDefault="00B029E2" w:rsidP="00B029E2">
      <w:pPr>
        <w:numPr>
          <w:ilvl w:val="0"/>
          <w:numId w:val="1"/>
        </w:numPr>
        <w:spacing w:after="0" w:line="256" w:lineRule="auto"/>
        <w:ind w:left="0" w:firstLine="0"/>
        <w:jc w:val="both"/>
        <w:rPr>
          <w:rFonts w:ascii="Sylfaen" w:hAnsi="Sylfaen"/>
          <w:lang w:val="hy-AM"/>
        </w:rPr>
      </w:pPr>
      <w:r w:rsidRPr="00C507AD">
        <w:rPr>
          <w:rFonts w:ascii="Sylfaen" w:hAnsi="Sylfaen"/>
          <w:lang w:val="hy-AM"/>
        </w:rPr>
        <w:t xml:space="preserve">Բնակավայրերի սանիտարահիգիենիկ և բնապահպանական վիճակի բարելավում։ </w:t>
      </w:r>
    </w:p>
    <w:p w14:paraId="767D7E09" w14:textId="77777777" w:rsidR="00B029E2" w:rsidRPr="00C507AD" w:rsidRDefault="00B029E2" w:rsidP="00B029E2">
      <w:pPr>
        <w:numPr>
          <w:ilvl w:val="0"/>
          <w:numId w:val="1"/>
        </w:numPr>
        <w:spacing w:after="0" w:line="256" w:lineRule="auto"/>
        <w:ind w:left="0" w:firstLine="0"/>
        <w:jc w:val="both"/>
        <w:rPr>
          <w:rFonts w:ascii="Sylfaen" w:hAnsi="Sylfaen"/>
          <w:lang w:val="hy-AM"/>
        </w:rPr>
      </w:pPr>
      <w:r w:rsidRPr="00C507AD">
        <w:rPr>
          <w:rFonts w:ascii="Sylfaen" w:hAnsi="Sylfaen"/>
          <w:lang w:val="hy-AM"/>
        </w:rPr>
        <w:t xml:space="preserve">Բնակչության առողջության պահպանության և կյանքի որակի բարձրացման խթանում։ </w:t>
      </w:r>
    </w:p>
    <w:p w14:paraId="475926E4" w14:textId="77777777" w:rsidR="00B029E2" w:rsidRPr="00C507AD" w:rsidRDefault="00B029E2" w:rsidP="00B029E2">
      <w:pPr>
        <w:numPr>
          <w:ilvl w:val="0"/>
          <w:numId w:val="1"/>
        </w:numPr>
        <w:spacing w:after="0" w:line="256" w:lineRule="auto"/>
        <w:ind w:left="0" w:firstLine="0"/>
        <w:jc w:val="both"/>
        <w:rPr>
          <w:rFonts w:ascii="Sylfaen" w:hAnsi="Sylfaen"/>
          <w:lang w:val="hy-AM"/>
        </w:rPr>
      </w:pPr>
      <w:r w:rsidRPr="00C507AD">
        <w:rPr>
          <w:rFonts w:ascii="Sylfaen" w:hAnsi="Sylfaen"/>
          <w:lang w:val="hy-AM"/>
        </w:rPr>
        <w:t xml:space="preserve">Կանաչ տարածքների, բնապահպանական նախաձեռնությունների և կայուն զարգացման միջոցառումների իրականացում։ </w:t>
      </w:r>
    </w:p>
    <w:p w14:paraId="4235C9FA" w14:textId="77777777" w:rsidR="00B029E2" w:rsidRPr="00C507AD" w:rsidRDefault="00B029E2" w:rsidP="00B029E2">
      <w:pPr>
        <w:numPr>
          <w:ilvl w:val="0"/>
          <w:numId w:val="1"/>
        </w:numPr>
        <w:spacing w:after="0" w:line="256" w:lineRule="auto"/>
        <w:ind w:left="0" w:firstLine="0"/>
        <w:jc w:val="both"/>
        <w:rPr>
          <w:rFonts w:ascii="Sylfaen" w:hAnsi="Sylfaen"/>
          <w:lang w:val="hy-AM"/>
        </w:rPr>
      </w:pPr>
      <w:r w:rsidRPr="00C507AD">
        <w:rPr>
          <w:rFonts w:ascii="Sylfaen" w:hAnsi="Sylfaen"/>
          <w:lang w:val="hy-AM"/>
        </w:rPr>
        <w:lastRenderedPageBreak/>
        <w:t>Համայնքում բնապահպանական ծրագրերի իրականացման համար անհրաժեշտ իրավական և կազմակերպչական հիմքերի ամրապնդում։</w:t>
      </w:r>
    </w:p>
    <w:p w14:paraId="24924ACC" w14:textId="77777777" w:rsidR="00B029E2" w:rsidRDefault="00B029E2" w:rsidP="00B029E2">
      <w:pPr>
        <w:jc w:val="both"/>
        <w:rPr>
          <w:rFonts w:ascii="GHEA Grapalat" w:hAnsi="GHEA Grapalat"/>
          <w:lang w:val="hy-AM"/>
        </w:rPr>
      </w:pPr>
    </w:p>
    <w:p w14:paraId="1B4C38D2" w14:textId="77777777" w:rsidR="00B029E2" w:rsidRPr="00314CF3" w:rsidRDefault="00B029E2" w:rsidP="00B029E2">
      <w:pPr>
        <w:rPr>
          <w:lang w:val="hy-AM"/>
        </w:rPr>
      </w:pPr>
    </w:p>
    <w:p w14:paraId="7BF1E421" w14:textId="77777777" w:rsidR="00C25B47" w:rsidRPr="00E257EA" w:rsidRDefault="00C25B47">
      <w:pPr>
        <w:rPr>
          <w:lang w:val="hy-AM"/>
        </w:rPr>
      </w:pPr>
    </w:p>
    <w:sectPr w:rsidR="00C25B47" w:rsidRPr="00E257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C2253"/>
    <w:multiLevelType w:val="multilevel"/>
    <w:tmpl w:val="EB9AFC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7D"/>
    <w:rsid w:val="00B029E2"/>
    <w:rsid w:val="00C25B47"/>
    <w:rsid w:val="00C91A7D"/>
    <w:rsid w:val="00E25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7A0F"/>
  <w15:chartTrackingRefBased/>
  <w15:docId w15:val="{E2110971-0120-47BD-B792-F67F4118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9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257EA"/>
    <w:rPr>
      <w:b/>
      <w:bCs/>
    </w:rPr>
  </w:style>
  <w:style w:type="character" w:customStyle="1" w:styleId="2">
    <w:name w:val="Основной текст (2)_"/>
    <w:basedOn w:val="a0"/>
    <w:link w:val="20"/>
    <w:locked/>
    <w:rsid w:val="00E257EA"/>
    <w:rPr>
      <w:rFonts w:ascii="Arial" w:eastAsia="Arial" w:hAnsi="Arial" w:cs="Arial"/>
    </w:rPr>
  </w:style>
  <w:style w:type="paragraph" w:customStyle="1" w:styleId="20">
    <w:name w:val="Основной текст (2)"/>
    <w:basedOn w:val="a"/>
    <w:link w:val="2"/>
    <w:qFormat/>
    <w:rsid w:val="00E257EA"/>
    <w:pPr>
      <w:widowControl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MRCUYT</dc:creator>
  <cp:keywords/>
  <dc:description/>
  <cp:lastModifiedBy>MRCUYT</cp:lastModifiedBy>
  <cp:revision>3</cp:revision>
  <dcterms:created xsi:type="dcterms:W3CDTF">2026-05-22T11:59:00Z</dcterms:created>
  <dcterms:modified xsi:type="dcterms:W3CDTF">2026-05-27T05:33:00Z</dcterms:modified>
</cp:coreProperties>
</file>