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4E690" w14:textId="77777777" w:rsidR="00C91735" w:rsidRPr="0092516E" w:rsidRDefault="00C91735" w:rsidP="00C91735">
      <w:pPr>
        <w:spacing w:before="100" w:beforeAutospacing="1" w:after="100" w:afterAutospacing="1" w:line="240" w:lineRule="auto"/>
        <w:jc w:val="center"/>
        <w:outlineLvl w:val="2"/>
        <w:rPr>
          <w:rFonts w:ascii="Sylfaen" w:eastAsia="Times New Roman" w:hAnsi="Sylfaen" w:cs="Arial"/>
          <w:b/>
          <w:bCs/>
          <w:sz w:val="27"/>
          <w:szCs w:val="27"/>
          <w:lang w:val="hy-AM"/>
        </w:rPr>
      </w:pPr>
      <w:r w:rsidRPr="0092516E">
        <w:rPr>
          <w:rFonts w:ascii="Sylfaen" w:eastAsia="Times New Roman" w:hAnsi="Sylfaen" w:cs="Arial"/>
          <w:b/>
          <w:bCs/>
          <w:sz w:val="27"/>
          <w:szCs w:val="27"/>
          <w:lang w:val="hy-AM"/>
        </w:rPr>
        <w:t>ՏԵՂԵԿԱՆՔ</w:t>
      </w:r>
      <w:r w:rsidRPr="0092516E">
        <w:rPr>
          <w:rFonts w:ascii="Sylfaen" w:eastAsia="Times New Roman" w:hAnsi="Sylfaen"/>
          <w:b/>
          <w:bCs/>
          <w:sz w:val="27"/>
          <w:szCs w:val="27"/>
          <w:lang w:val="hy-AM"/>
        </w:rPr>
        <w:t>-</w:t>
      </w:r>
      <w:r w:rsidRPr="0092516E">
        <w:rPr>
          <w:rFonts w:ascii="Sylfaen" w:eastAsia="Times New Roman" w:hAnsi="Sylfaen" w:cs="Arial"/>
          <w:b/>
          <w:bCs/>
          <w:sz w:val="27"/>
          <w:szCs w:val="27"/>
          <w:lang w:val="hy-AM"/>
        </w:rPr>
        <w:t>ՀԻՄՆԱՎՈՐՈՒՄ</w:t>
      </w:r>
    </w:p>
    <w:p w14:paraId="1A4DF14A" w14:textId="77777777" w:rsidR="00C91735" w:rsidRPr="0092516E" w:rsidRDefault="00C91735" w:rsidP="00C91735">
      <w:pPr>
        <w:spacing w:before="100" w:beforeAutospacing="1" w:after="100" w:afterAutospacing="1" w:line="240" w:lineRule="auto"/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ՊԵՏԱԿԱՆ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ՍԵՓԱԿԱՆՈՒԹՅՈՒՆ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ՀԱՆԴԻՍԱՑՈՂ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ՀՈՂԱՄԱՍԵՐԸ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ԹԱԼԻՆ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ՀԱՄԱՅՆՔԻՆ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ԱՆՀԱՏՈՒՅՑ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ՕԳՏԱԳՈՐԾՄԱՆ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ՏՐԱՄԱԴՐԵԼՈՒ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ՎԵՐԱԲԵՐՅԱԼ</w:t>
      </w:r>
    </w:p>
    <w:p w14:paraId="3B2E6898" w14:textId="77777777" w:rsidR="00C91735" w:rsidRPr="0092516E" w:rsidRDefault="00C91735" w:rsidP="00C91735">
      <w:p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sz w:val="24"/>
          <w:szCs w:val="24"/>
          <w:lang w:val="hy-AM"/>
        </w:rPr>
        <w:t>Որոշման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նախագիծը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մշակվել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ղեկավարվելով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ՀՀ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կառավարության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21.04.2023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</w:t>
      </w:r>
      <w:r w:rsidRPr="0092516E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թիվ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595-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որոշմամբ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ինչպես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նաև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հիմք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ընդունելով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Թալին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համայնքի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ավագանու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2024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</w:t>
      </w:r>
      <w:r w:rsidRPr="0092516E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նոյեմբերի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29-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թիվ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168-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և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2025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</w:t>
      </w:r>
      <w:r w:rsidRPr="0092516E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մարտի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28-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թիվ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40-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որոշումները։</w:t>
      </w:r>
    </w:p>
    <w:p w14:paraId="7E6F5858" w14:textId="77777777" w:rsidR="00C91735" w:rsidRPr="0092516E" w:rsidRDefault="00C91735" w:rsidP="00C91735">
      <w:pPr>
        <w:spacing w:before="100" w:beforeAutospacing="1" w:after="100" w:afterAutospacing="1" w:line="240" w:lineRule="auto"/>
        <w:outlineLvl w:val="3"/>
        <w:rPr>
          <w:rFonts w:ascii="Sylfaen" w:eastAsia="Times New Roman" w:hAnsi="Sylfaen"/>
          <w:b/>
          <w:bCs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Իրավական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ակտի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ընդունման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նպատակը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և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կարգավորման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անհրաժեշտությունը</w:t>
      </w:r>
    </w:p>
    <w:p w14:paraId="109D32F7" w14:textId="77777777" w:rsidR="00C91735" w:rsidRPr="0092516E" w:rsidRDefault="00C91735" w:rsidP="00C91735">
      <w:p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Նախագծի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իրականացման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արդյունքում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նախատեսվում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տարեկան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ապահովել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սպորտով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զբաղվողների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քանակի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աճ՝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շուրջ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150-200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անձով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ինչը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կնպաստի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դպրոցների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ուսումնական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պայմանների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բարելավմանը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և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համայնքի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բնակչության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առողջ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ապրելակերպի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խթանմանը։</w:t>
      </w:r>
    </w:p>
    <w:p w14:paraId="79B8DF1B" w14:textId="77777777" w:rsidR="00C91735" w:rsidRPr="0092516E" w:rsidRDefault="00C91735" w:rsidP="00C91735">
      <w:pPr>
        <w:spacing w:before="100" w:beforeAutospacing="1" w:after="100" w:afterAutospacing="1" w:line="240" w:lineRule="auto"/>
        <w:outlineLvl w:val="3"/>
        <w:rPr>
          <w:rFonts w:ascii="Sylfaen" w:eastAsia="Times New Roman" w:hAnsi="Sylfaen"/>
          <w:b/>
          <w:bCs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Իրավական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ակտի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ընդունման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կապակցությամբ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այլ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իրավական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ակտերի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անհրաժեշտություն</w:t>
      </w:r>
    </w:p>
    <w:p w14:paraId="4454038C" w14:textId="77777777" w:rsidR="00C91735" w:rsidRPr="0092516E" w:rsidRDefault="00C91735" w:rsidP="00C91735">
      <w:p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sz w:val="24"/>
          <w:szCs w:val="24"/>
          <w:lang w:val="hy-AM"/>
        </w:rPr>
        <w:t>Ավագանու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որոշման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նախագծի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ընդունումը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չի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առաջացնում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այլ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իրավական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ակտերի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ընդունման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կամ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փոփոխման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անհրաժեշտություն։</w:t>
      </w:r>
    </w:p>
    <w:p w14:paraId="6618EBB2" w14:textId="77777777" w:rsidR="00C91735" w:rsidRPr="0092516E" w:rsidRDefault="00C91735" w:rsidP="00C91735">
      <w:pPr>
        <w:spacing w:before="100" w:beforeAutospacing="1" w:after="100" w:afterAutospacing="1" w:line="240" w:lineRule="auto"/>
        <w:outlineLvl w:val="3"/>
        <w:rPr>
          <w:rFonts w:ascii="Sylfaen" w:eastAsia="Times New Roman" w:hAnsi="Sylfaen"/>
          <w:b/>
          <w:bCs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Բյուջետային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ազդեցությունը</w:t>
      </w:r>
    </w:p>
    <w:p w14:paraId="651703B2" w14:textId="77777777" w:rsidR="00C91735" w:rsidRPr="0092516E" w:rsidRDefault="00C91735" w:rsidP="00C91735">
      <w:p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sz w:val="24"/>
          <w:szCs w:val="24"/>
          <w:lang w:val="hy-AM"/>
        </w:rPr>
        <w:t>Ծրագրի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նախնական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բյուջեն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կազմում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50 000 000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ՀՀ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դրամ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որը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նախատեսվում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ֆինանսավորել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ինչպես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Թալին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համայնքի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բյուջեից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այնպես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ՀՀ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պետական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բյուջեից՝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մասնակցային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բյուջետավորման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ծրագրի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շրջանակում։</w:t>
      </w:r>
    </w:p>
    <w:p w14:paraId="3EF5C36B" w14:textId="77777777" w:rsidR="00C91735" w:rsidRPr="0092516E" w:rsidRDefault="00C91735" w:rsidP="00C91735">
      <w:pPr>
        <w:spacing w:before="100" w:beforeAutospacing="1" w:after="100" w:afterAutospacing="1" w:line="240" w:lineRule="auto"/>
        <w:outlineLvl w:val="3"/>
        <w:rPr>
          <w:rFonts w:ascii="Sylfaen" w:eastAsia="Times New Roman" w:hAnsi="Sylfaen"/>
          <w:b/>
          <w:bCs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Նախագծով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առաջարկվող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կարգավորումների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բնույթն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ու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նպատակը</w:t>
      </w:r>
    </w:p>
    <w:p w14:paraId="7556AE18" w14:textId="77777777" w:rsidR="00C91735" w:rsidRPr="0092516E" w:rsidRDefault="00C91735" w:rsidP="00C91735">
      <w:p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Նախագծով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նախատեսվում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կառուցել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մինի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>-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ֆուտբոլի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դաշտեր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Թալին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համայնքի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Արտենի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և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Աշնակ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բնակավայրերում՝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նպատակ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ունենալով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խթանել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մարզական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և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առողջ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կենսակերպը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ապահովել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երիտասարդության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զբաղվածությունը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և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ակտիվացնել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համայնքի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սպորտային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կյանքը։</w:t>
      </w:r>
    </w:p>
    <w:p w14:paraId="1961C0D6" w14:textId="77777777" w:rsidR="00C91735" w:rsidRPr="0092516E" w:rsidRDefault="00C91735" w:rsidP="00C91735">
      <w:pPr>
        <w:spacing w:before="100" w:beforeAutospacing="1" w:after="100" w:afterAutospacing="1" w:line="240" w:lineRule="auto"/>
        <w:outlineLvl w:val="3"/>
        <w:rPr>
          <w:rFonts w:ascii="Sylfaen" w:eastAsia="Times New Roman" w:hAnsi="Sylfaen"/>
          <w:b/>
          <w:bCs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Ակնկալվող</w:t>
      </w:r>
      <w:r w:rsidRPr="0092516E">
        <w:rPr>
          <w:rFonts w:ascii="Sylfaen" w:eastAsia="Times New Roman" w:hAnsi="Sylfaen"/>
          <w:b/>
          <w:bCs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b/>
          <w:bCs/>
          <w:sz w:val="24"/>
          <w:szCs w:val="24"/>
          <w:lang w:val="hy-AM"/>
        </w:rPr>
        <w:t>արդյունքները</w:t>
      </w:r>
    </w:p>
    <w:p w14:paraId="562F9DCB" w14:textId="77777777" w:rsidR="00C91735" w:rsidRPr="0092516E" w:rsidRDefault="00C91735" w:rsidP="00C91735">
      <w:p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hy-AM"/>
        </w:rPr>
      </w:pPr>
      <w:r w:rsidRPr="0092516E">
        <w:rPr>
          <w:rFonts w:ascii="Sylfaen" w:eastAsia="Times New Roman" w:hAnsi="Sylfaen" w:cs="Arial"/>
          <w:sz w:val="24"/>
          <w:szCs w:val="24"/>
          <w:lang w:val="hy-AM"/>
        </w:rPr>
        <w:t>Նախագծի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իրականացման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արդյունքում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ակնկալվում</w:t>
      </w:r>
      <w:r w:rsidRPr="0092516E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92516E">
        <w:rPr>
          <w:rFonts w:ascii="Sylfaen" w:eastAsia="Times New Roman" w:hAnsi="Sylfaen" w:cs="Arial"/>
          <w:sz w:val="24"/>
          <w:szCs w:val="24"/>
          <w:lang w:val="hy-AM"/>
        </w:rPr>
        <w:t>է</w:t>
      </w:r>
      <w:r w:rsidRPr="0092516E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7BC55C98" w14:textId="77777777" w:rsidR="00C91735" w:rsidRPr="0092516E" w:rsidRDefault="00C91735" w:rsidP="00C9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en-US"/>
        </w:rPr>
      </w:pP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համայնքում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մարզական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կյանքի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աշխուժացում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>,</w:t>
      </w:r>
    </w:p>
    <w:p w14:paraId="5D7E29FB" w14:textId="77777777" w:rsidR="00C91735" w:rsidRPr="0092516E" w:rsidRDefault="00C91735" w:rsidP="00C9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en-US"/>
        </w:rPr>
      </w:pP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սպորտով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զբաղվողների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թվի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զգալի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աճ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>,</w:t>
      </w:r>
    </w:p>
    <w:p w14:paraId="4C1D5847" w14:textId="77777777" w:rsidR="00C91735" w:rsidRPr="0092516E" w:rsidRDefault="00C91735" w:rsidP="00C9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/>
          <w:sz w:val="24"/>
          <w:szCs w:val="24"/>
          <w:lang w:val="en-US"/>
        </w:rPr>
      </w:pP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կրթական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հաստատությունների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համար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բարենպաստ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պայմանների</w:t>
      </w:r>
      <w:proofErr w:type="spellEnd"/>
      <w:r w:rsidRPr="0092516E">
        <w:rPr>
          <w:rFonts w:ascii="Sylfaen" w:eastAsia="Times New Roman" w:hAnsi="Sylfaen"/>
          <w:sz w:val="24"/>
          <w:szCs w:val="24"/>
          <w:lang w:val="en-US"/>
        </w:rPr>
        <w:t xml:space="preserve"> </w:t>
      </w:r>
      <w:proofErr w:type="spellStart"/>
      <w:r w:rsidRPr="0092516E">
        <w:rPr>
          <w:rFonts w:ascii="Sylfaen" w:eastAsia="Times New Roman" w:hAnsi="Sylfaen" w:cs="Arial"/>
          <w:sz w:val="24"/>
          <w:szCs w:val="24"/>
          <w:lang w:val="en-US"/>
        </w:rPr>
        <w:t>ստեղծում</w:t>
      </w:r>
      <w:proofErr w:type="spellEnd"/>
      <w:r w:rsidRPr="0092516E">
        <w:rPr>
          <w:rFonts w:ascii="Sylfaen" w:eastAsia="Times New Roman" w:hAnsi="Sylfaen" w:cs="Arial"/>
          <w:sz w:val="24"/>
          <w:szCs w:val="24"/>
          <w:lang w:val="en-US"/>
        </w:rPr>
        <w:t>։</w:t>
      </w:r>
    </w:p>
    <w:p w14:paraId="79DFD4F1" w14:textId="516B9A80" w:rsidR="0052255C" w:rsidRPr="00C91735" w:rsidRDefault="0052255C" w:rsidP="00C91735">
      <w:pPr>
        <w:rPr>
          <w:lang w:val="en-US"/>
        </w:rPr>
      </w:pPr>
    </w:p>
    <w:sectPr w:rsidR="0052255C" w:rsidRPr="00C91735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79</cp:revision>
  <dcterms:created xsi:type="dcterms:W3CDTF">2025-05-22T11:58:00Z</dcterms:created>
  <dcterms:modified xsi:type="dcterms:W3CDTF">2025-09-03T11:03:00Z</dcterms:modified>
</cp:coreProperties>
</file>