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CDD8" w14:textId="77777777" w:rsidR="00DC4E8F" w:rsidRPr="00BC66D3" w:rsidRDefault="00DC4E8F" w:rsidP="00DC4E8F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BC66D3">
        <w:rPr>
          <w:rFonts w:ascii="Sylfaen" w:eastAsia="Calibri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0DC8B7D4" w14:textId="77777777" w:rsidR="00DC4E8F" w:rsidRDefault="00DC4E8F" w:rsidP="00DC4E8F">
      <w:pPr>
        <w:spacing w:after="0" w:line="276" w:lineRule="auto"/>
        <w:jc w:val="center"/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  <w:t>«</w:t>
      </w:r>
      <w:r w:rsidRPr="00BC66D3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  <w:t>ՀԱՅԱՍՏԱՆԻ ՀԱՆՐԱՊԵՏՈՒԹՅԱՆ ԱՐԱԳԱԾՈՏՆԻ ՄԱՐԶԻ ԹԱԼԻՆ ՀԱՄԱՅՆՔԻ 2026 ԹՎԱԿԱՆԻ ԲՆԱՊԱՀՊԱՆԱԿԱՆ ԾՐԱԳԻՐԸ ՀԱՍՏԱՏԵԼՈՒ ՄԱՍԻՆ</w:t>
      </w:r>
      <w:r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  <w:t>» ԱՎԱԳԱՆՈՒ ՈՐՈՇՄԱՆ ՆԱԽԱԳԾԻ ՎԵՐԱԲԵՐՅԱԼ</w:t>
      </w:r>
    </w:p>
    <w:p w14:paraId="68410A1E" w14:textId="77777777" w:rsidR="00DC4E8F" w:rsidRPr="004F5E1D" w:rsidRDefault="00DC4E8F" w:rsidP="00DC4E8F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</w:pPr>
    </w:p>
    <w:p w14:paraId="222E1364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Calibri" w:hAnsi="Sylfaen" w:cs="Cambria Math"/>
          <w:color w:val="333333"/>
          <w:shd w:val="clear" w:color="auto" w:fill="FFFFFF"/>
          <w:lang w:val="hy-AM"/>
        </w:rPr>
      </w:pPr>
      <w:r w:rsidRPr="00BC66D3">
        <w:rPr>
          <w:rFonts w:ascii="Sylfaen" w:eastAsia="Calibri" w:hAnsi="Sylfaen" w:cs="Sylfaen"/>
          <w:lang w:val="hy-AM"/>
        </w:rPr>
        <w:t xml:space="preserve">Թալին </w:t>
      </w:r>
      <w:r w:rsidRPr="00BC66D3">
        <w:rPr>
          <w:rFonts w:ascii="Sylfaen" w:eastAsia="Calibri" w:hAnsi="Sylfaen" w:cs="Times New Roman"/>
          <w:lang w:val="hy-AM"/>
        </w:rPr>
        <w:t>համայնքի ավագանու քննարկմանը ներկայացվող «</w:t>
      </w:r>
      <w:r w:rsidRPr="00BC66D3">
        <w:rPr>
          <w:rFonts w:ascii="Sylfaen" w:eastAsia="Times New Roman" w:hAnsi="Sylfaen" w:cs="Times New Roman"/>
          <w:color w:val="333333"/>
          <w:lang w:val="hy-AM"/>
        </w:rPr>
        <w:t>Հայաստանի Հանրապետության Արագածոտնի մարզի Թալին համայնքի 2026 թվականի բնապահպանական ծրագիրը հաստատելու մասին</w:t>
      </w:r>
      <w:r w:rsidRPr="00BC66D3">
        <w:rPr>
          <w:rFonts w:ascii="Sylfaen" w:eastAsia="Calibri" w:hAnsi="Sylfaen" w:cs="Times New Roman"/>
          <w:lang w:val="hy-AM"/>
        </w:rPr>
        <w:t>» որոշմ</w:t>
      </w:r>
      <w:r>
        <w:rPr>
          <w:rFonts w:ascii="Sylfaen" w:eastAsia="Calibri" w:hAnsi="Sylfaen" w:cs="Times New Roman"/>
          <w:lang w:val="hy-AM"/>
        </w:rPr>
        <w:t>ան նախագիծը</w:t>
      </w:r>
      <w:r w:rsidRPr="00BC66D3">
        <w:rPr>
          <w:rFonts w:ascii="Sylfaen" w:eastAsia="Calibri" w:hAnsi="Sylfaen" w:cs="Times New Roman"/>
          <w:lang w:val="hy-AM"/>
        </w:rPr>
        <w:t xml:space="preserve"> մշակվել է «</w:t>
      </w:r>
      <w:r w:rsidRPr="00BC66D3">
        <w:rPr>
          <w:rFonts w:ascii="Sylfaen" w:eastAsia="Calibri" w:hAnsi="Sylfaen" w:cs="Times New Roman"/>
          <w:color w:val="333333"/>
          <w:shd w:val="clear" w:color="auto" w:fill="FFFFFF"/>
          <w:lang w:val="hy-AM"/>
        </w:rPr>
        <w:t>Տեղական ինքնակառավարման մասին» ՀՀ օրենքի 18-րդ հոդվածի 1–ին մասի 42-րդ կետով և «Ընկերությունների կողմից վճարվող բնապահպանական հարկի նպատակային օգտագործման մասին» ՀՀ օրենքի 4-րդ հոդվածի 4-րդ կետով, հաշվի առնելով համայնքի ղեկավարի առաջարկությունը</w:t>
      </w:r>
      <w:r w:rsidRPr="00BC66D3">
        <w:rPr>
          <w:rFonts w:ascii="Times New Roman" w:eastAsia="Calibri" w:hAnsi="Times New Roman" w:cs="Times New Roman"/>
          <w:color w:val="333333"/>
          <w:shd w:val="clear" w:color="auto" w:fill="FFFFFF"/>
          <w:lang w:val="hy-AM"/>
        </w:rPr>
        <w:t>․</w:t>
      </w:r>
    </w:p>
    <w:p w14:paraId="5CAAABC8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BC66D3">
        <w:rPr>
          <w:rFonts w:ascii="Sylfaen" w:eastAsia="Calibri" w:hAnsi="Sylfaen" w:cs="Times New Roman"/>
          <w:b/>
          <w:bCs/>
          <w:lang w:val="hy-AM"/>
        </w:rPr>
        <w:t xml:space="preserve">Իրավական ակտի ընդունման նպատակը և կարգավորման անհրաժեշտությունը. </w:t>
      </w:r>
    </w:p>
    <w:p w14:paraId="1A8D0A4D" w14:textId="77777777" w:rsidR="00DC4E8F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BC66D3">
        <w:rPr>
          <w:rFonts w:ascii="Sylfaen" w:eastAsia="Calibri" w:hAnsi="Sylfaen" w:cs="Times New Roman"/>
          <w:lang w:val="hy-AM"/>
        </w:rPr>
        <w:t>Նախագծի իրականացման արդյունքում տարեկան նախատեսվում է խնայել մոտ 22 500 ԿՎտ/ժ էներգիա: Ծրագրի կարևորությունը պայմանավորված է նրանով, որ այն կծառայի համայնքի տարածքում գործող ինժեներական և տեխնիկական սպասարկման բաժնի էլեկտրամատակարարման ապահովմանը: Նման կերպ նաև խնայված ֆինանսական միջոցները հնարավոր կլինի ուղղել այլ առաջնահերթ խնդիրների լուծմանը։</w:t>
      </w:r>
    </w:p>
    <w:p w14:paraId="2FD0DC01" w14:textId="77777777" w:rsidR="00DC4E8F" w:rsidRPr="007D7C7A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Ելնելով վերոգրյալից, համայնքի ավագանու քննարկմանն է ներկայացվում </w:t>
      </w:r>
      <w:r w:rsidRPr="007D7C7A">
        <w:rPr>
          <w:rFonts w:ascii="Sylfaen" w:eastAsia="Times New Roman" w:hAnsi="Sylfaen" w:cs="Times New Roman"/>
          <w:color w:val="333333"/>
          <w:lang w:val="hy-AM"/>
        </w:rPr>
        <w:t>«Հայաստանի Հանրապետության Արագածոտնի մարզի Թալին համայնքի 2026 թվականի բնապահպանական ծրագիրը հաստատելու» վերաբերյալ</w:t>
      </w:r>
      <w:r w:rsidRPr="007D7C7A">
        <w:rPr>
          <w:rFonts w:ascii="Sylfaen" w:eastAsia="Calibri" w:hAnsi="Sylfaen" w:cs="Times New Roman"/>
          <w:lang w:val="hy-AM"/>
        </w:rPr>
        <w:t xml:space="preserve"> </w:t>
      </w:r>
      <w:r w:rsidRPr="007D7C7A">
        <w:rPr>
          <w:rFonts w:ascii="Sylfaen" w:eastAsia="Times New Roman" w:hAnsi="Sylfaen" w:cs="Times New Roman"/>
          <w:color w:val="333333"/>
          <w:lang w:val="hy-AM"/>
        </w:rPr>
        <w:t>որոշման նախագիծը։</w:t>
      </w:r>
      <w:r w:rsidRPr="007D7C7A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</w:t>
      </w:r>
    </w:p>
    <w:p w14:paraId="7A94D665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b/>
          <w:bCs/>
          <w:lang w:val="hy-AM"/>
        </w:rPr>
      </w:pPr>
      <w:r w:rsidRPr="00BC66D3">
        <w:rPr>
          <w:rFonts w:ascii="Sylfaen" w:eastAsia="Calibri" w:hAnsi="Sylfaen" w:cs="Times New Roman"/>
          <w:b/>
          <w:bCs/>
          <w:lang w:val="hy-AM"/>
        </w:rPr>
        <w:t>Իրավական ակտի</w:t>
      </w:r>
      <w:r w:rsidRPr="00BC66D3">
        <w:rPr>
          <w:rFonts w:ascii="Sylfaen" w:eastAsia="Calibri" w:hAnsi="Sylfaen" w:cs="Calibri"/>
          <w:b/>
          <w:bCs/>
          <w:lang w:val="hy-AM"/>
        </w:rPr>
        <w:t> </w:t>
      </w:r>
      <w:r w:rsidRPr="00BC66D3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BC66D3">
        <w:rPr>
          <w:rFonts w:ascii="Sylfaen" w:eastAsia="Calibri" w:hAnsi="Sylfaen" w:cs="Times New Roman"/>
          <w:b/>
          <w:bCs/>
          <w:lang w:val="hy-AM"/>
        </w:rPr>
        <w:tab/>
      </w:r>
      <w:r w:rsidRPr="00BC66D3">
        <w:rPr>
          <w:rFonts w:ascii="Sylfaen" w:eastAsia="Calibri" w:hAnsi="Sylfaen" w:cs="Times New Roman"/>
          <w:b/>
          <w:bCs/>
          <w:lang w:val="hy-AM"/>
        </w:rPr>
        <w:br/>
      </w:r>
      <w:r w:rsidRPr="00BC66D3">
        <w:rPr>
          <w:rFonts w:ascii="Sylfaen" w:eastAsia="Calibri" w:hAnsi="Sylfaen" w:cs="Sylfaen"/>
          <w:lang w:val="hy-AM"/>
        </w:rPr>
        <w:t xml:space="preserve">Ավագանու որոշման </w:t>
      </w:r>
      <w:r w:rsidRPr="00BC66D3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3AF1DE32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Times New Roman" w:hAnsi="Sylfaen" w:cs="Times New Roman"/>
          <w:lang w:val="hy-AM"/>
        </w:rPr>
      </w:pPr>
      <w:r w:rsidRPr="00BC66D3">
        <w:rPr>
          <w:rFonts w:ascii="Sylfaen" w:eastAsia="Times New Roman" w:hAnsi="Sylfaen" w:cs="Times New Roma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</w:p>
    <w:p w14:paraId="6BE60797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Times New Roman" w:hAnsi="Sylfaen" w:cs="Times New Roman"/>
          <w:lang w:val="hy-AM"/>
        </w:rPr>
      </w:pPr>
      <w:r w:rsidRPr="00BC66D3">
        <w:rPr>
          <w:rFonts w:ascii="Sylfaen" w:eastAsia="Times New Roman" w:hAnsi="Sylfaen" w:cs="Times New Roman"/>
          <w:lang w:val="hy-AM"/>
        </w:rPr>
        <w:t>Ծրագրի իրականացման նախնական բյուջեն կազմում է 3 300 000 ՀՀ դրամ և ամբողջությամբ ֆինանսավորվելու է ՀՀ պետական բյուջեից՝ Թալին համայնքի շրջակա միջավայրի և բնակչության առողջության պահպանման 2026 թվականի ծրագրով նախատեսված միջոցառումներից</w:t>
      </w:r>
      <w:r>
        <w:rPr>
          <w:rFonts w:ascii="Sylfaen" w:eastAsia="Times New Roman" w:hAnsi="Sylfaen" w:cs="Times New Roman"/>
          <w:lang w:val="hy-AM"/>
        </w:rPr>
        <w:t xml:space="preserve"> և հետևաբար համայնքի բյուջեի ծախսերի ավելացում չի նախատեսվում։</w:t>
      </w:r>
    </w:p>
    <w:p w14:paraId="72BE2D7B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BC66D3">
        <w:rPr>
          <w:rFonts w:ascii="Sylfaen" w:eastAsia="Calibri" w:hAnsi="Sylfaen" w:cs="Times New Roman"/>
          <w:b/>
          <w:bCs/>
          <w:lang w:val="hy-AM"/>
        </w:rPr>
        <w:t>Նախագծով առաջարկվող կարգավորումների բնույթն ու նպատակը</w:t>
      </w:r>
    </w:p>
    <w:p w14:paraId="04E3AAD1" w14:textId="77777777" w:rsidR="00DC4E8F" w:rsidRPr="00BC66D3" w:rsidRDefault="00DC4E8F" w:rsidP="00DC4E8F">
      <w:pPr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BC66D3">
        <w:rPr>
          <w:rFonts w:ascii="Sylfaen" w:eastAsia="Calibri" w:hAnsi="Sylfaen" w:cs="Times New Roman"/>
          <w:lang w:val="hy-AM"/>
        </w:rPr>
        <w:t>Նախագծով նախատեսվում է տեղադրել 15 ԿՎտ հզորությամբ ֆոտովոլտային կայան Թալին քաղաքի Երևանյան փողոց 15/2 հասցեում գտնվող ավտոկայանատեղիի տանիքին: Կայանը տարեկան կարտադրի մոտ 22 500 ԿՎտ/ժ էներգիա, որը կծառայի տարածքում գործող ինժեներական և տեխնիկական սպասարկման բաժնի էլեկտրամատակարարման ապահովմանը։</w:t>
      </w:r>
    </w:p>
    <w:p w14:paraId="2D1CD364" w14:textId="77777777" w:rsidR="00DC4E8F" w:rsidRPr="00BC66D3" w:rsidRDefault="00DC4E8F" w:rsidP="00DC4E8F">
      <w:pPr>
        <w:tabs>
          <w:tab w:val="left" w:pos="1878"/>
        </w:tabs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BC66D3">
        <w:rPr>
          <w:rFonts w:ascii="Sylfaen" w:eastAsia="Calibri" w:hAnsi="Sylfaen" w:cs="Times New Roman"/>
          <w:b/>
          <w:bCs/>
          <w:lang w:val="hy-AM"/>
        </w:rPr>
        <w:t>Իրավական ակտի կիրառման դեպքում ակնկալվող արդյունքները</w:t>
      </w:r>
    </w:p>
    <w:p w14:paraId="45E67766" w14:textId="77777777" w:rsidR="00DC4E8F" w:rsidRDefault="00DC4E8F" w:rsidP="00DC4E8F">
      <w:pPr>
        <w:tabs>
          <w:tab w:val="left" w:pos="1878"/>
        </w:tabs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BC66D3">
        <w:rPr>
          <w:rFonts w:ascii="Sylfaen" w:eastAsia="Calibri" w:hAnsi="Sylfaen" w:cs="Times New Roman"/>
          <w:lang w:val="hy-AM"/>
        </w:rPr>
        <w:t>Նախագծի իրականացման արդյունքում սպասվում է համայնքի էներգաարդյունավետության մակարդակի բարձրացում, էներգետիկ ծախսերի նվազեցում, այլընտրանքային էներգետիկայի զարգացման խթանում, ինչպես նաև ածխաթթու գազերի արտանետումների ծավալի կրճատում։</w:t>
      </w:r>
    </w:p>
    <w:p w14:paraId="357F5641" w14:textId="77777777" w:rsidR="00DC4E8F" w:rsidRDefault="00DC4E8F" w:rsidP="00DC4E8F">
      <w:pPr>
        <w:tabs>
          <w:tab w:val="left" w:pos="1878"/>
        </w:tabs>
        <w:spacing w:after="0" w:line="360" w:lineRule="auto"/>
        <w:jc w:val="both"/>
        <w:rPr>
          <w:rFonts w:ascii="Sylfaen" w:eastAsia="Calibri" w:hAnsi="Sylfaen" w:cs="Times New Roman"/>
          <w:lang w:val="hy-AM"/>
        </w:rPr>
      </w:pPr>
    </w:p>
    <w:p w14:paraId="79DFD4F1" w14:textId="6EC09958" w:rsidR="0052255C" w:rsidRPr="00DC4E8F" w:rsidRDefault="0052255C" w:rsidP="00DC4E8F">
      <w:pPr>
        <w:rPr>
          <w:lang w:val="hy-AM"/>
        </w:rPr>
      </w:pPr>
    </w:p>
    <w:sectPr w:rsidR="0052255C" w:rsidRPr="00DC4E8F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65</cp:revision>
  <dcterms:created xsi:type="dcterms:W3CDTF">2025-05-22T11:58:00Z</dcterms:created>
  <dcterms:modified xsi:type="dcterms:W3CDTF">2025-09-03T07:24:00Z</dcterms:modified>
</cp:coreProperties>
</file>