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8ABBA" w14:textId="77777777" w:rsidR="00774CFE" w:rsidRPr="00646F9B" w:rsidRDefault="00774CFE" w:rsidP="00774CFE">
      <w:pPr>
        <w:autoSpaceDE w:val="0"/>
        <w:autoSpaceDN w:val="0"/>
        <w:adjustRightInd w:val="0"/>
        <w:spacing w:before="240"/>
        <w:jc w:val="center"/>
        <w:rPr>
          <w:rFonts w:ascii="Times Armenian" w:eastAsia="Calibri" w:hAnsi="Times Armenian" w:cs="Sylfaen"/>
          <w:b/>
          <w:bCs/>
          <w:lang w:val="hy-AM"/>
        </w:rPr>
      </w:pPr>
      <w:r w:rsidRPr="00646F9B">
        <w:rPr>
          <w:rFonts w:ascii="Times New Roman" w:eastAsia="Calibri" w:hAnsi="Times New Roman" w:cs="Times New Roman"/>
          <w:b/>
          <w:bCs/>
          <w:lang w:val="hy-AM"/>
        </w:rPr>
        <w:t>ՏԵՂԵԿԱՆՔ</w:t>
      </w:r>
      <w:r w:rsidRPr="00646F9B">
        <w:rPr>
          <w:rFonts w:ascii="Times Armenian" w:eastAsia="Calibri" w:hAnsi="Times Armenian" w:cs="Sylfaen"/>
          <w:b/>
          <w:bCs/>
          <w:lang w:val="hy-AM"/>
        </w:rPr>
        <w:t xml:space="preserve"> -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ՀԻՄՆԱՎՈՐՈՒՄ</w:t>
      </w:r>
    </w:p>
    <w:p w14:paraId="2030B9C4" w14:textId="77777777" w:rsidR="00774CFE" w:rsidRPr="00646F9B" w:rsidRDefault="00774CFE" w:rsidP="00774CFE">
      <w:pPr>
        <w:pStyle w:val="20"/>
        <w:spacing w:after="180"/>
        <w:rPr>
          <w:rFonts w:ascii="Times New Roman" w:hAnsi="Times New Roman" w:cs="Times New Roman"/>
          <w:lang w:val="hy-AM"/>
        </w:rPr>
      </w:pPr>
      <w:r w:rsidRPr="00646F9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«</w:t>
      </w:r>
      <w:r w:rsidRPr="00646F9B">
        <w:rPr>
          <w:rFonts w:ascii="Times New Roman" w:hAnsi="Times New Roman" w:cs="Times New Roman"/>
          <w:b/>
          <w:bCs/>
          <w:sz w:val="24"/>
          <w:szCs w:val="24"/>
          <w:lang w:val="hy-AM"/>
        </w:rPr>
        <w:t>ՀԱՄԱՅՆՔԻ</w:t>
      </w:r>
      <w:r w:rsidRPr="00646F9B">
        <w:rPr>
          <w:rFonts w:ascii="Times Armenian" w:hAnsi="Times Armenian" w:cstheme="minorHAnsi"/>
          <w:b/>
          <w:bCs/>
          <w:sz w:val="24"/>
          <w:szCs w:val="24"/>
          <w:lang w:val="hy-AM"/>
        </w:rPr>
        <w:t xml:space="preserve"> </w:t>
      </w:r>
      <w:r w:rsidRPr="00646F9B">
        <w:rPr>
          <w:rFonts w:ascii="Times New Roman" w:hAnsi="Times New Roman" w:cs="Times New Roman"/>
          <w:b/>
          <w:bCs/>
          <w:sz w:val="24"/>
          <w:szCs w:val="24"/>
          <w:lang w:val="hy-AM"/>
        </w:rPr>
        <w:t>ՍԵՓԱԿԱՆՈՒԹՅՈՒՆ</w:t>
      </w:r>
      <w:r w:rsidRPr="00646F9B">
        <w:rPr>
          <w:rFonts w:ascii="Times Armenian" w:hAnsi="Times Armenian" w:cstheme="minorHAnsi"/>
          <w:b/>
          <w:bCs/>
          <w:sz w:val="24"/>
          <w:szCs w:val="24"/>
          <w:lang w:val="hy-AM"/>
        </w:rPr>
        <w:t xml:space="preserve"> </w:t>
      </w:r>
      <w:r w:rsidRPr="00646F9B">
        <w:rPr>
          <w:rFonts w:ascii="Times New Roman" w:hAnsi="Times New Roman" w:cs="Times New Roman"/>
          <w:b/>
          <w:bCs/>
          <w:sz w:val="24"/>
          <w:szCs w:val="24"/>
          <w:lang w:val="hy-AM"/>
        </w:rPr>
        <w:t>ՀԱՆԴԻՍԱՅՈՂ</w:t>
      </w:r>
      <w:r w:rsidRPr="00646F9B">
        <w:rPr>
          <w:rFonts w:ascii="Times Armenian" w:hAnsi="Times Armenian" w:cstheme="minorHAnsi"/>
          <w:b/>
          <w:bCs/>
          <w:sz w:val="24"/>
          <w:szCs w:val="24"/>
          <w:lang w:val="hy-AM"/>
        </w:rPr>
        <w:t xml:space="preserve"> </w:t>
      </w:r>
      <w:r w:rsidRPr="00646F9B">
        <w:rPr>
          <w:rFonts w:ascii="Times New Roman" w:hAnsi="Times New Roman" w:cs="Times New Roman"/>
          <w:b/>
          <w:bCs/>
          <w:sz w:val="24"/>
          <w:szCs w:val="24"/>
          <w:lang w:val="hy-AM"/>
        </w:rPr>
        <w:t>ՀՈՂԱՄԱՍԸ ՎԱՐՁԱԿԱԼՈՒԹՅԱՆ   ԻՐԱՎՈՒՆՔՈՎ ՕԳՏԱԳՈՐԾՄԱՆ ՏՐԱՄԱԴՐԵԼՈՒ ՄԱՍԻՆ</w:t>
      </w:r>
      <w:r w:rsidRPr="00646F9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» </w:t>
      </w:r>
      <w:r w:rsidRPr="00646F9B">
        <w:rPr>
          <w:rFonts w:ascii="Times New Roman" w:eastAsia="Calibri" w:hAnsi="Times New Roman" w:cs="Times New Roman"/>
          <w:b/>
          <w:bCs/>
          <w:sz w:val="24"/>
          <w:szCs w:val="24"/>
          <w:lang w:val="hy-AM"/>
        </w:rPr>
        <w:t>ԹԱԼԻՆ</w:t>
      </w:r>
      <w:r w:rsidRPr="00646F9B">
        <w:rPr>
          <w:rFonts w:ascii="Times Armenian" w:eastAsia="Calibri" w:hAnsi="Times Armenian" w:cs="Sylfaen"/>
          <w:b/>
          <w:bCs/>
          <w:sz w:val="24"/>
          <w:szCs w:val="24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sz w:val="24"/>
          <w:szCs w:val="24"/>
          <w:lang w:val="hy-AM"/>
        </w:rPr>
        <w:t>ՀԱՄԱՅՆՔԻ</w:t>
      </w:r>
      <w:r w:rsidRPr="00646F9B">
        <w:rPr>
          <w:rFonts w:ascii="Times Armenian" w:eastAsia="Calibri" w:hAnsi="Times Armenian" w:cs="Sylfaen"/>
          <w:b/>
          <w:bCs/>
          <w:sz w:val="24"/>
          <w:szCs w:val="24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sz w:val="24"/>
          <w:szCs w:val="24"/>
          <w:lang w:val="hy-AM"/>
        </w:rPr>
        <w:t>ՈՐՈՇՄԱՆ</w:t>
      </w:r>
      <w:r w:rsidRPr="00646F9B">
        <w:rPr>
          <w:rFonts w:ascii="Times Armenian" w:eastAsia="Calibri" w:hAnsi="Times Armenian" w:cs="Times New Roman"/>
          <w:b/>
          <w:sz w:val="24"/>
          <w:szCs w:val="24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sz w:val="24"/>
          <w:szCs w:val="24"/>
          <w:lang w:val="hy-AM"/>
        </w:rPr>
        <w:t>ՆԱԽԱԳԾԻ</w:t>
      </w:r>
      <w:r w:rsidRPr="00646F9B">
        <w:rPr>
          <w:rFonts w:ascii="Times Armenian" w:eastAsia="Calibri" w:hAnsi="Times Armenian" w:cs="Times New Roman"/>
          <w:b/>
          <w:sz w:val="24"/>
          <w:szCs w:val="24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sz w:val="24"/>
          <w:szCs w:val="24"/>
          <w:lang w:val="hy-AM"/>
        </w:rPr>
        <w:t>ԸՆԴՈՒՆՄԱՆ</w:t>
      </w:r>
      <w:r w:rsidRPr="00646F9B">
        <w:rPr>
          <w:rFonts w:ascii="Times Armenian" w:eastAsia="Calibri" w:hAnsi="Times Armenian" w:cs="Times New Roman"/>
          <w:b/>
          <w:sz w:val="24"/>
          <w:szCs w:val="24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sz w:val="24"/>
          <w:szCs w:val="24"/>
          <w:lang w:val="hy-AM"/>
        </w:rPr>
        <w:t>ԱՆՀՐԱԺԵՇՏՈՒԹՅԱՆ</w:t>
      </w:r>
      <w:r w:rsidRPr="00646F9B">
        <w:rPr>
          <w:rFonts w:ascii="Times Armenian" w:eastAsia="Calibri" w:hAnsi="Times Armenian" w:cs="Times New Roman"/>
          <w:b/>
          <w:sz w:val="24"/>
          <w:szCs w:val="24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sz w:val="24"/>
          <w:szCs w:val="24"/>
          <w:lang w:val="hy-AM"/>
        </w:rPr>
        <w:t>ՎԵՐԱԲԵՐՅԱԼ</w:t>
      </w:r>
    </w:p>
    <w:p w14:paraId="08535AB7" w14:textId="77777777" w:rsidR="00774CFE" w:rsidRPr="00646F9B" w:rsidRDefault="00774CFE" w:rsidP="00774CFE">
      <w:pPr>
        <w:ind w:left="142"/>
        <w:jc w:val="both"/>
        <w:rPr>
          <w:rFonts w:ascii="GHEA Grapalat" w:eastAsia="Calibri" w:hAnsi="GHEA Grapalat" w:cs="Times New Roman"/>
          <w:lang w:val="hy-AM"/>
        </w:rPr>
      </w:pPr>
      <w:r w:rsidRPr="00646F9B">
        <w:rPr>
          <w:rFonts w:ascii="GHEA Grapalat" w:eastAsia="Calibri" w:hAnsi="GHEA Grapalat" w:cs="Sylfaen"/>
          <w:lang w:val="hy-AM"/>
        </w:rPr>
        <w:t xml:space="preserve">      </w:t>
      </w:r>
      <w:r w:rsidRPr="00646F9B">
        <w:rPr>
          <w:rFonts w:ascii="Times New Roman" w:eastAsia="Calibri" w:hAnsi="Times New Roman" w:cs="Times New Roman"/>
          <w:lang w:val="hy-AM"/>
        </w:rPr>
        <w:t>Թալին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համայնքի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ավագանու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քննարկմանը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ներկայացվող</w:t>
      </w:r>
      <w:r w:rsidRPr="00646F9B">
        <w:rPr>
          <w:rFonts w:ascii="GHEA Grapalat" w:eastAsia="Calibri" w:hAnsi="GHEA Grapalat" w:cs="Times New Roman"/>
          <w:lang w:val="hy-AM"/>
        </w:rPr>
        <w:t xml:space="preserve"> «</w:t>
      </w:r>
      <w:r w:rsidRPr="00646F9B">
        <w:rPr>
          <w:rFonts w:ascii="Times New Roman" w:hAnsi="Times New Roman" w:cs="Times New Roman"/>
          <w:lang w:val="hy-AM"/>
        </w:rPr>
        <w:t>ՀԱՄԱՅՆՔԻ</w:t>
      </w:r>
      <w:r w:rsidRPr="00646F9B">
        <w:rPr>
          <w:rFonts w:ascii="Times Armenian" w:hAnsi="Times Armenian" w:cstheme="minorHAnsi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ՍԵՓԱԿԱՆՈՒԹՅՈՒՆ</w:t>
      </w:r>
      <w:r w:rsidRPr="00646F9B">
        <w:rPr>
          <w:rFonts w:ascii="Times Armenian" w:hAnsi="Times Armenian" w:cstheme="minorHAnsi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ՀԱՆԴԻՍԱՅՈՂ</w:t>
      </w:r>
      <w:r w:rsidRPr="00646F9B">
        <w:rPr>
          <w:rFonts w:ascii="Times Armenian" w:hAnsi="Times Armenian" w:cstheme="minorHAnsi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ՀՈՂԱՄԱՍԸ ՎԱՐՁԱԿԱԼՈՒԹՅԱՆ   ԻՐԱՎՈՒՆՔՈՎ ՕԳՏԱԳՈՐԾՄԱՆ ՏՐԱՄԱԴՐԵԼՈՒ ՄԱՍԻՆ</w:t>
      </w:r>
      <w:r w:rsidRPr="00646F9B">
        <w:rPr>
          <w:rFonts w:ascii="GHEA Grapalat" w:eastAsia="Calibri" w:hAnsi="GHEA Grapalat" w:cs="Times New Roman"/>
          <w:lang w:val="hy-AM"/>
        </w:rPr>
        <w:t xml:space="preserve">» </w:t>
      </w:r>
      <w:r w:rsidRPr="00646F9B">
        <w:rPr>
          <w:rFonts w:ascii="Times New Roman" w:eastAsia="Calibri" w:hAnsi="Times New Roman" w:cs="Times New Roman"/>
          <w:lang w:val="hy-AM"/>
        </w:rPr>
        <w:t>որոշման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նախագիծը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մշակվել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է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GHEA Grapalat" w:eastAsia="Calibri" w:hAnsi="GHEA Grapalat" w:cs="Times New Roman"/>
          <w:lang w:val="hy-AM"/>
        </w:rPr>
        <w:t>«</w:t>
      </w:r>
      <w:r w:rsidRPr="00646F9B">
        <w:rPr>
          <w:rFonts w:ascii="Times New Roman" w:eastAsia="Calibri" w:hAnsi="Times New Roman" w:cs="Times New Roman"/>
          <w:lang w:val="hy-AM"/>
        </w:rPr>
        <w:t>Տեղական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ինքնակառավարման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մասին</w:t>
      </w:r>
      <w:r w:rsidRPr="00646F9B">
        <w:rPr>
          <w:rFonts w:ascii="GHEA Grapalat" w:eastAsia="Calibri" w:hAnsi="GHEA Grapalat" w:cs="Times New Roman"/>
          <w:lang w:val="hy-AM"/>
        </w:rPr>
        <w:t>»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օրենքի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Armenian" w:hAnsi="Times Armenian" w:cstheme="minorHAnsi"/>
          <w:lang w:val="hy-AM"/>
        </w:rPr>
        <w:t>18-</w:t>
      </w:r>
      <w:r w:rsidRPr="00646F9B">
        <w:rPr>
          <w:rFonts w:ascii="Times New Roman" w:hAnsi="Times New Roman" w:cs="Times New Roman"/>
          <w:lang w:val="hy-AM"/>
        </w:rPr>
        <w:t>րդ</w:t>
      </w:r>
      <w:r w:rsidRPr="00646F9B">
        <w:rPr>
          <w:rFonts w:ascii="Times Armenian" w:hAnsi="Times Armenian" w:cstheme="minorHAnsi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հոդվածի</w:t>
      </w:r>
      <w:r w:rsidRPr="00646F9B">
        <w:rPr>
          <w:rFonts w:ascii="Times Armenian" w:hAnsi="Times Armenian" w:cstheme="minorHAnsi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առաջին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մասի</w:t>
      </w:r>
      <w:r w:rsidRPr="00646F9B">
        <w:rPr>
          <w:rFonts w:ascii="Times Armenian" w:hAnsi="Times Armenian" w:cstheme="minorHAnsi"/>
          <w:lang w:val="hy-AM"/>
        </w:rPr>
        <w:t xml:space="preserve"> </w:t>
      </w:r>
      <w:r w:rsidRPr="00646F9B">
        <w:rPr>
          <w:rFonts w:ascii="Times Armenian" w:eastAsia="Arial" w:hAnsi="Times Armenian" w:cstheme="minorHAnsi"/>
          <w:lang w:val="hy-AM"/>
        </w:rPr>
        <w:t>21-</w:t>
      </w:r>
      <w:r w:rsidRPr="00646F9B">
        <w:rPr>
          <w:rFonts w:ascii="Times New Roman" w:hAnsi="Times New Roman" w:cs="Times New Roman"/>
          <w:lang w:val="hy-AM"/>
        </w:rPr>
        <w:t>րդ</w:t>
      </w:r>
      <w:r w:rsidRPr="00646F9B">
        <w:rPr>
          <w:rFonts w:ascii="Times Armenian" w:hAnsi="Times Armenian" w:cstheme="minorHAnsi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կետով</w:t>
      </w:r>
      <w:r w:rsidRPr="00646F9B">
        <w:rPr>
          <w:rFonts w:ascii="Times Armenian" w:hAnsi="Times Armenian" w:cs="Times New Roman"/>
          <w:lang w:val="hy-AM"/>
        </w:rPr>
        <w:t xml:space="preserve">, </w:t>
      </w:r>
      <w:r w:rsidRPr="00646F9B">
        <w:rPr>
          <w:rFonts w:ascii="Times New Roman" w:hAnsi="Times New Roman" w:cs="Times New Roman"/>
          <w:lang w:val="hy-AM"/>
        </w:rPr>
        <w:t>ՀՀ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կառավարության</w:t>
      </w:r>
      <w:r w:rsidRPr="00646F9B">
        <w:rPr>
          <w:rFonts w:ascii="Times Armenian" w:hAnsi="Times Armenian" w:cs="Times New Roman"/>
          <w:lang w:val="hy-AM"/>
        </w:rPr>
        <w:t xml:space="preserve"> 12.04.2001</w:t>
      </w:r>
      <w:r w:rsidRPr="00646F9B">
        <w:rPr>
          <w:rFonts w:ascii="Times New Roman" w:hAnsi="Times New Roman" w:cs="Times New Roman"/>
          <w:lang w:val="hy-AM"/>
        </w:rPr>
        <w:t>թ</w:t>
      </w:r>
      <w:r w:rsidRPr="00646F9B">
        <w:rPr>
          <w:rFonts w:ascii="Times Armenian" w:hAnsi="Times Armenian" w:cs="Times New Roman"/>
          <w:lang w:val="hy-AM"/>
        </w:rPr>
        <w:t xml:space="preserve">. N-286 </w:t>
      </w:r>
      <w:r w:rsidRPr="00646F9B">
        <w:rPr>
          <w:rFonts w:ascii="Times New Roman" w:hAnsi="Times New Roman" w:cs="Times New Roman"/>
          <w:lang w:val="hy-AM"/>
        </w:rPr>
        <w:t>որոշմամբ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հաստատված</w:t>
      </w:r>
      <w:r w:rsidRPr="00646F9B">
        <w:rPr>
          <w:rFonts w:ascii="Times Armenian" w:hAnsi="Times Armenian" w:cs="Times New Roman"/>
          <w:lang w:val="hy-AM"/>
        </w:rPr>
        <w:t xml:space="preserve">  </w:t>
      </w:r>
      <w:r w:rsidRPr="00646F9B">
        <w:rPr>
          <w:rFonts w:cs="Times New Roman"/>
          <w:lang w:val="hy-AM"/>
        </w:rPr>
        <w:t>«</w:t>
      </w:r>
      <w:r w:rsidRPr="00646F9B">
        <w:rPr>
          <w:rFonts w:ascii="Times New Roman" w:hAnsi="Times New Roman" w:cs="Times New Roman"/>
          <w:lang w:val="hy-AM"/>
        </w:rPr>
        <w:t>Պետական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և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համայնքային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սեփականություն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հանդիսացող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հողամասերի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տրամադրման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կարգ</w:t>
      </w:r>
      <w:r w:rsidRPr="00646F9B">
        <w:rPr>
          <w:rFonts w:cs="Times New Roman"/>
          <w:lang w:val="hy-AM"/>
        </w:rPr>
        <w:t>»</w:t>
      </w:r>
      <w:r w:rsidRPr="00646F9B">
        <w:rPr>
          <w:rFonts w:ascii="Times Armenian" w:hAnsi="Times Armenian" w:cs="Times New Roman"/>
          <w:lang w:val="hy-AM"/>
        </w:rPr>
        <w:t>-</w:t>
      </w:r>
      <w:r w:rsidRPr="00646F9B">
        <w:rPr>
          <w:rFonts w:ascii="Times New Roman" w:hAnsi="Times New Roman" w:cs="Times New Roman"/>
          <w:lang w:val="hy-AM"/>
        </w:rPr>
        <w:t>ի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cs="Times New Roman"/>
          <w:lang w:val="hy-AM"/>
        </w:rPr>
        <w:t xml:space="preserve"> </w:t>
      </w:r>
      <w:r w:rsidRPr="00646F9B">
        <w:rPr>
          <w:rFonts w:ascii="Times Armenian" w:hAnsi="Times Armenian" w:cs="Times New Roman"/>
          <w:lang w:val="hy-AM"/>
        </w:rPr>
        <w:t>44-</w:t>
      </w:r>
      <w:r w:rsidRPr="00646F9B">
        <w:rPr>
          <w:rFonts w:ascii="Times New Roman" w:hAnsi="Times New Roman" w:cs="Times New Roman"/>
          <w:lang w:val="hy-AM"/>
        </w:rPr>
        <w:t>րդ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կետի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cs="Times New Roman"/>
          <w:lang w:val="hy-AM"/>
        </w:rPr>
        <w:t>«</w:t>
      </w:r>
      <w:r w:rsidRPr="00646F9B">
        <w:rPr>
          <w:rFonts w:ascii="Times New Roman" w:hAnsi="Times New Roman" w:cs="Times New Roman"/>
          <w:lang w:val="hy-AM"/>
        </w:rPr>
        <w:t xml:space="preserve">Ը» </w:t>
      </w:r>
      <w:r w:rsidRPr="00646F9B">
        <w:rPr>
          <w:rFonts w:ascii="Times Armenian" w:hAnsi="Times Armenian" w:cs="Times New Roman"/>
          <w:lang w:val="hy-AM"/>
        </w:rPr>
        <w:t>-</w:t>
      </w:r>
      <w:r w:rsidRPr="00646F9B">
        <w:rPr>
          <w:rFonts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ենթակետի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պահանջների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կարգավորումների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համատեքստում։</w:t>
      </w:r>
      <w:r w:rsidRPr="00646F9B">
        <w:rPr>
          <w:rFonts w:ascii="GHEA Grapalat" w:eastAsia="Calibri" w:hAnsi="GHEA Grapalat" w:cs="Times New Roman"/>
          <w:lang w:val="hy-AM"/>
        </w:rPr>
        <w:t xml:space="preserve"> </w:t>
      </w:r>
    </w:p>
    <w:p w14:paraId="00CBCF0A" w14:textId="77777777" w:rsidR="00774CFE" w:rsidRPr="00646F9B" w:rsidRDefault="00774CFE" w:rsidP="00774CFE">
      <w:pPr>
        <w:autoSpaceDE w:val="0"/>
        <w:autoSpaceDN w:val="0"/>
        <w:adjustRightInd w:val="0"/>
        <w:ind w:left="142"/>
        <w:rPr>
          <w:rFonts w:ascii="Times Armenian" w:eastAsia="Calibri" w:hAnsi="Times Armenian" w:cs="Sylfaen"/>
          <w:lang w:val="hy-AM"/>
        </w:rPr>
      </w:pPr>
      <w:r w:rsidRPr="00646F9B">
        <w:rPr>
          <w:rFonts w:ascii="Times New Roman" w:eastAsia="Calibri" w:hAnsi="Times New Roman" w:cs="Times New Roman"/>
          <w:b/>
          <w:bCs/>
          <w:lang w:val="hy-AM"/>
        </w:rPr>
        <w:t xml:space="preserve">       Իրավական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ակտի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նպատակը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և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կարգավորման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անհրաժեշտությունը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>.</w:t>
      </w:r>
    </w:p>
    <w:p w14:paraId="25D25AB9" w14:textId="77777777" w:rsidR="00774CFE" w:rsidRPr="00646F9B" w:rsidRDefault="00774CFE" w:rsidP="00774CFE">
      <w:pPr>
        <w:autoSpaceDE w:val="0"/>
        <w:autoSpaceDN w:val="0"/>
        <w:adjustRightInd w:val="0"/>
        <w:ind w:left="142"/>
        <w:jc w:val="both"/>
        <w:rPr>
          <w:rFonts w:ascii="GHEA Grapalat" w:eastAsia="Calibri" w:hAnsi="GHEA Grapalat" w:cs="Sylfaen"/>
          <w:lang w:val="hy-AM"/>
        </w:rPr>
      </w:pPr>
      <w:r w:rsidRPr="00646F9B">
        <w:rPr>
          <w:rFonts w:ascii="GHEA Grapalat" w:eastAsia="Calibri" w:hAnsi="GHEA Grapalat" w:cs="Times New Roman"/>
          <w:lang w:val="hy-AM"/>
        </w:rPr>
        <w:t>«</w:t>
      </w:r>
      <w:r w:rsidRPr="00646F9B">
        <w:rPr>
          <w:rFonts w:ascii="Times New Roman" w:eastAsia="Calibri" w:hAnsi="Times New Roman" w:cs="Times New Roman"/>
          <w:lang w:val="hy-AM"/>
        </w:rPr>
        <w:t>Տեղական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ինքնակառավարման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մասին</w:t>
      </w:r>
      <w:r w:rsidRPr="00646F9B">
        <w:rPr>
          <w:rFonts w:ascii="GHEA Grapalat" w:eastAsia="Calibri" w:hAnsi="GHEA Grapalat" w:cs="Times New Roman"/>
          <w:lang w:val="hy-AM"/>
        </w:rPr>
        <w:t>»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օրենքի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Armenian" w:hAnsi="Times Armenian" w:cstheme="minorHAnsi"/>
          <w:lang w:val="hy-AM"/>
        </w:rPr>
        <w:t>18-</w:t>
      </w:r>
      <w:r w:rsidRPr="00646F9B">
        <w:rPr>
          <w:rFonts w:ascii="Times New Roman" w:hAnsi="Times New Roman" w:cs="Times New Roman"/>
          <w:lang w:val="hy-AM"/>
        </w:rPr>
        <w:t>րդ</w:t>
      </w:r>
      <w:r w:rsidRPr="00646F9B">
        <w:rPr>
          <w:rFonts w:ascii="Times Armenian" w:hAnsi="Times Armenian" w:cstheme="minorHAnsi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հոդվածի</w:t>
      </w:r>
      <w:r w:rsidRPr="00646F9B">
        <w:rPr>
          <w:rFonts w:ascii="Times Armenian" w:hAnsi="Times Armenian" w:cstheme="minorHAnsi"/>
          <w:lang w:val="hy-AM"/>
        </w:rPr>
        <w:t xml:space="preserve"> 21-</w:t>
      </w:r>
      <w:r w:rsidRPr="00646F9B">
        <w:rPr>
          <w:rFonts w:ascii="Times New Roman" w:hAnsi="Times New Roman" w:cs="Times New Roman"/>
          <w:lang w:val="hy-AM"/>
        </w:rPr>
        <w:t>րդ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կետով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սահմանված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է</w:t>
      </w:r>
      <w:r w:rsidRPr="00646F9B">
        <w:rPr>
          <w:rFonts w:ascii="Times Armenian" w:eastAsia="Calibri" w:hAnsi="Times Armenian" w:cs="Sylfaen"/>
          <w:lang w:val="hy-AM"/>
        </w:rPr>
        <w:t xml:space="preserve">, </w:t>
      </w:r>
      <w:r w:rsidRPr="00646F9B">
        <w:rPr>
          <w:rFonts w:ascii="Times New Roman" w:eastAsia="Calibri" w:hAnsi="Times New Roman" w:cs="Times New Roman"/>
          <w:lang w:val="hy-AM"/>
        </w:rPr>
        <w:t>որ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Times New Roman" w:hAnsi="Times New Roman" w:cs="Times New Roman"/>
          <w:lang w:val="hy-AM" w:eastAsia="ru-RU"/>
        </w:rPr>
        <w:t>համայնքի</w:t>
      </w:r>
      <w:r w:rsidRPr="00646F9B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46F9B">
        <w:rPr>
          <w:rFonts w:ascii="Times New Roman" w:eastAsia="Times New Roman" w:hAnsi="Times New Roman" w:cs="Times New Roman"/>
          <w:lang w:val="hy-AM" w:eastAsia="ru-RU"/>
        </w:rPr>
        <w:t>ղեկավարի</w:t>
      </w:r>
      <w:r w:rsidRPr="00646F9B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46F9B">
        <w:rPr>
          <w:rFonts w:ascii="Times New Roman" w:eastAsia="Times New Roman" w:hAnsi="Times New Roman" w:cs="Times New Roman"/>
          <w:lang w:val="hy-AM" w:eastAsia="ru-RU"/>
        </w:rPr>
        <w:t>առաջարկությամբ</w:t>
      </w:r>
      <w:r w:rsidRPr="00646F9B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46F9B">
        <w:rPr>
          <w:rFonts w:ascii="Times New Roman" w:eastAsia="Times New Roman" w:hAnsi="Times New Roman" w:cs="Times New Roman"/>
          <w:lang w:val="hy-AM" w:eastAsia="ru-RU"/>
        </w:rPr>
        <w:t>որոշում</w:t>
      </w:r>
      <w:r w:rsidRPr="00646F9B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46F9B">
        <w:rPr>
          <w:rFonts w:ascii="Times New Roman" w:eastAsia="Times New Roman" w:hAnsi="Times New Roman" w:cs="Times New Roman"/>
          <w:lang w:val="hy-AM" w:eastAsia="ru-RU"/>
        </w:rPr>
        <w:t>է</w:t>
      </w:r>
      <w:r w:rsidRPr="00646F9B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46F9B">
        <w:rPr>
          <w:rFonts w:ascii="Times New Roman" w:eastAsia="Times New Roman" w:hAnsi="Times New Roman" w:cs="Times New Roman"/>
          <w:lang w:val="hy-AM" w:eastAsia="ru-RU"/>
        </w:rPr>
        <w:t>կայացնում</w:t>
      </w:r>
      <w:r w:rsidRPr="00646F9B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46F9B">
        <w:rPr>
          <w:rFonts w:ascii="Times New Roman" w:eastAsia="Times New Roman" w:hAnsi="Times New Roman" w:cs="Times New Roman"/>
          <w:lang w:val="hy-AM" w:eastAsia="ru-RU"/>
        </w:rPr>
        <w:t>համայնքի</w:t>
      </w:r>
      <w:r w:rsidRPr="00646F9B">
        <w:rPr>
          <w:rFonts w:ascii="Times Armenian" w:eastAsia="Times New Roman" w:hAnsi="Times Armenian" w:cs="Times New Roman"/>
          <w:lang w:val="hy-AM" w:eastAsia="ru-RU"/>
        </w:rPr>
        <w:t xml:space="preserve"> </w:t>
      </w:r>
      <w:r w:rsidRPr="00646F9B">
        <w:rPr>
          <w:rFonts w:ascii="Times New Roman" w:eastAsia="Times New Roman" w:hAnsi="Times New Roman" w:cs="Times New Roman"/>
          <w:lang w:val="hy-AM" w:eastAsia="ru-RU"/>
        </w:rPr>
        <w:t xml:space="preserve">սեփականություն հանդիսացող գույքն օգտագործման տրամադրելու կամ օտարելու մասին (ներառյալ՝ «Պետություն-մասնավոր գործընկերության 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գինը, իսկ </w:t>
      </w:r>
      <w:r w:rsidRPr="00646F9B">
        <w:rPr>
          <w:rFonts w:ascii="Times New Roman" w:hAnsi="Times New Roman" w:cs="Times New Roman"/>
          <w:lang w:val="hy-AM"/>
        </w:rPr>
        <w:t>ՀՀ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կառավարության</w:t>
      </w:r>
      <w:r w:rsidRPr="00646F9B">
        <w:rPr>
          <w:rFonts w:ascii="Times Armenian" w:hAnsi="Times Armenian" w:cs="Times New Roman"/>
          <w:lang w:val="hy-AM"/>
        </w:rPr>
        <w:t xml:space="preserve"> 12.04.2001</w:t>
      </w:r>
      <w:r w:rsidRPr="00646F9B">
        <w:rPr>
          <w:rFonts w:ascii="Times New Roman" w:hAnsi="Times New Roman" w:cs="Times New Roman"/>
          <w:lang w:val="hy-AM"/>
        </w:rPr>
        <w:t>թ</w:t>
      </w:r>
      <w:r w:rsidRPr="00646F9B">
        <w:rPr>
          <w:rFonts w:ascii="Times Armenian" w:hAnsi="Times Armenian" w:cs="Times New Roman"/>
          <w:lang w:val="hy-AM"/>
        </w:rPr>
        <w:t xml:space="preserve">. N-286 </w:t>
      </w:r>
      <w:r w:rsidRPr="00646F9B">
        <w:rPr>
          <w:rFonts w:ascii="Times New Roman" w:hAnsi="Times New Roman" w:cs="Times New Roman"/>
          <w:lang w:val="hy-AM"/>
        </w:rPr>
        <w:t>որոշմամբ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հաստատված</w:t>
      </w:r>
      <w:r w:rsidRPr="00646F9B">
        <w:rPr>
          <w:rFonts w:ascii="Times Armenian" w:hAnsi="Times Armenian" w:cs="Times New Roman"/>
          <w:lang w:val="hy-AM"/>
        </w:rPr>
        <w:t xml:space="preserve">  </w:t>
      </w:r>
      <w:r w:rsidRPr="00646F9B">
        <w:rPr>
          <w:rFonts w:cs="Times New Roman"/>
          <w:lang w:val="hy-AM"/>
        </w:rPr>
        <w:t>«</w:t>
      </w:r>
      <w:r w:rsidRPr="00646F9B">
        <w:rPr>
          <w:rFonts w:ascii="Times New Roman" w:hAnsi="Times New Roman" w:cs="Times New Roman"/>
          <w:lang w:val="hy-AM"/>
        </w:rPr>
        <w:t>Պետական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և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համայնքային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սեփականություն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հանդիսացող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հողամասերի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տրամադրման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կարգ</w:t>
      </w:r>
      <w:r w:rsidRPr="00646F9B">
        <w:rPr>
          <w:rFonts w:cs="Times New Roman"/>
          <w:lang w:val="hy-AM"/>
        </w:rPr>
        <w:t>»</w:t>
      </w:r>
      <w:r w:rsidRPr="00646F9B">
        <w:rPr>
          <w:rFonts w:ascii="Times Armenian" w:hAnsi="Times Armenian" w:cs="Times New Roman"/>
          <w:lang w:val="hy-AM"/>
        </w:rPr>
        <w:t>-</w:t>
      </w:r>
      <w:r w:rsidRPr="00646F9B">
        <w:rPr>
          <w:rFonts w:ascii="Times New Roman" w:hAnsi="Times New Roman" w:cs="Times New Roman"/>
          <w:lang w:val="hy-AM"/>
        </w:rPr>
        <w:t>ի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cs="Times New Roman"/>
          <w:lang w:val="hy-AM"/>
        </w:rPr>
        <w:t xml:space="preserve"> </w:t>
      </w:r>
      <w:r w:rsidRPr="00646F9B">
        <w:rPr>
          <w:rFonts w:ascii="Times Armenian" w:hAnsi="Times Armenian" w:cs="Times New Roman"/>
          <w:lang w:val="hy-AM"/>
        </w:rPr>
        <w:t>44-</w:t>
      </w:r>
      <w:r w:rsidRPr="00646F9B">
        <w:rPr>
          <w:rFonts w:ascii="Times New Roman" w:hAnsi="Times New Roman" w:cs="Times New Roman"/>
          <w:lang w:val="hy-AM"/>
        </w:rPr>
        <w:t>րդ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>կետի</w:t>
      </w:r>
      <w:r w:rsidRPr="00646F9B">
        <w:rPr>
          <w:rFonts w:ascii="Times Armenian" w:hAnsi="Times Armenian" w:cs="Times New Roman"/>
          <w:lang w:val="hy-AM"/>
        </w:rPr>
        <w:t xml:space="preserve"> </w:t>
      </w:r>
      <w:r w:rsidRPr="00646F9B">
        <w:rPr>
          <w:rFonts w:cs="Times New Roman"/>
          <w:lang w:val="hy-AM"/>
        </w:rPr>
        <w:t>«</w:t>
      </w:r>
      <w:r w:rsidRPr="00646F9B">
        <w:rPr>
          <w:rFonts w:ascii="Times New Roman" w:hAnsi="Times New Roman" w:cs="Times New Roman"/>
          <w:lang w:val="hy-AM"/>
        </w:rPr>
        <w:t xml:space="preserve">Ը» </w:t>
      </w:r>
      <w:r w:rsidRPr="00646F9B">
        <w:rPr>
          <w:rFonts w:ascii="Times Armenian" w:hAnsi="Times Armenian" w:cs="Times New Roman"/>
          <w:lang w:val="hy-AM"/>
        </w:rPr>
        <w:t>-</w:t>
      </w:r>
      <w:r w:rsidRPr="00646F9B">
        <w:rPr>
          <w:rFonts w:cs="Times New Roman"/>
          <w:lang w:val="hy-AM"/>
        </w:rPr>
        <w:t xml:space="preserve"> </w:t>
      </w:r>
      <w:r w:rsidRPr="00646F9B">
        <w:rPr>
          <w:rFonts w:ascii="Times New Roman" w:hAnsi="Times New Roman" w:cs="Times New Roman"/>
          <w:lang w:val="hy-AM"/>
        </w:rPr>
        <w:t xml:space="preserve">ենթակետի՝ </w:t>
      </w:r>
      <w:r w:rsidRPr="00646F9B">
        <w:rPr>
          <w:rFonts w:ascii="Times New Roman" w:eastAsia="Times New Roman" w:hAnsi="Times New Roman" w:cs="Times New Roman"/>
          <w:lang w:val="hy-AM" w:eastAsia="ru-RU"/>
        </w:rPr>
        <w:t xml:space="preserve">Հայաստանի Հանրապետության օրենսդրությամբ սահմանված կարգով ընդերքօգտագործման իրավունք ունեցող անձանց:  </w:t>
      </w:r>
    </w:p>
    <w:p w14:paraId="11EF2581" w14:textId="77777777" w:rsidR="00774CFE" w:rsidRPr="00646F9B" w:rsidRDefault="00774CFE" w:rsidP="00774CFE">
      <w:pPr>
        <w:shd w:val="clear" w:color="auto" w:fill="FFFFFF"/>
        <w:spacing w:before="240"/>
        <w:ind w:left="142"/>
        <w:jc w:val="both"/>
        <w:textAlignment w:val="baseline"/>
        <w:rPr>
          <w:rFonts w:ascii="Times Armenian" w:eastAsia="Calibri" w:hAnsi="Times Armenian" w:cs="Times New Roman"/>
          <w:lang w:val="hy-AM"/>
        </w:rPr>
      </w:pPr>
      <w:r w:rsidRPr="00646F9B"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ակտի</w:t>
      </w:r>
      <w:r w:rsidRPr="00646F9B">
        <w:rPr>
          <w:rFonts w:ascii="Times Armenian" w:eastAsia="Calibri" w:hAnsi="Times Armenian"/>
          <w:b/>
          <w:bCs/>
          <w:lang w:val="hy-AM"/>
        </w:rPr>
        <w:t> 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կապակցությամբ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այլ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ակտերի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անհրաժեշտության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մասին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>.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ab/>
      </w:r>
      <w:r w:rsidRPr="00646F9B">
        <w:rPr>
          <w:rFonts w:ascii="Times Armenian" w:eastAsia="Calibri" w:hAnsi="Times Armenian" w:cs="Times New Roman"/>
          <w:b/>
          <w:bCs/>
          <w:lang w:val="hy-AM"/>
        </w:rPr>
        <w:br/>
      </w:r>
      <w:r w:rsidRPr="00646F9B">
        <w:rPr>
          <w:rFonts w:ascii="Times Armenian" w:eastAsia="Calibri" w:hAnsi="Times Armenian" w:cs="Sylfaen"/>
          <w:lang w:val="hy-AM"/>
        </w:rPr>
        <w:t xml:space="preserve">    </w:t>
      </w:r>
      <w:r w:rsidRPr="00646F9B">
        <w:rPr>
          <w:rFonts w:ascii="Times New Roman" w:eastAsia="Calibri" w:hAnsi="Times New Roman" w:cs="Times New Roman"/>
          <w:lang w:val="hy-AM"/>
        </w:rPr>
        <w:t>Ավագանու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որոշման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նախագծի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ընդունումն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այլ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իրավական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ակտերի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ընդունման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կամ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փոփոխություններ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կատարելու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անհրաժեշտություն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չի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առաջացնում</w:t>
      </w:r>
      <w:r w:rsidRPr="00646F9B">
        <w:rPr>
          <w:rFonts w:ascii="Times Armenian" w:eastAsia="Calibri" w:hAnsi="Times Armenian" w:cs="Times New Roman"/>
          <w:lang w:val="hy-AM"/>
        </w:rPr>
        <w:t>:</w:t>
      </w:r>
    </w:p>
    <w:p w14:paraId="1E7E90FB" w14:textId="77777777" w:rsidR="00774CFE" w:rsidRPr="00646F9B" w:rsidRDefault="00774CFE" w:rsidP="00774CFE">
      <w:pPr>
        <w:shd w:val="clear" w:color="auto" w:fill="FFFFFF"/>
        <w:spacing w:before="240"/>
        <w:ind w:left="142"/>
        <w:jc w:val="both"/>
        <w:textAlignment w:val="baseline"/>
        <w:rPr>
          <w:rFonts w:ascii="Times Armenian" w:eastAsia="Calibri" w:hAnsi="Times Armenian" w:cs="Times New Roman"/>
          <w:lang w:val="hy-AM"/>
        </w:rPr>
      </w:pPr>
      <w:r w:rsidRPr="00646F9B">
        <w:rPr>
          <w:rFonts w:ascii="GHEA Grapalat" w:eastAsia="Calibri" w:hAnsi="GHEA Grapalat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ակտի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կապակցությամբ</w:t>
      </w:r>
      <w:r w:rsidRPr="00646F9B">
        <w:rPr>
          <w:rFonts w:ascii="Times Armenian" w:eastAsia="Calibri" w:hAnsi="Times Armenian" w:cs="Calibri"/>
          <w:b/>
          <w:bCs/>
          <w:lang w:val="hy-AM"/>
        </w:rPr>
        <w:t> 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բյուջեում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եկամուտների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և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ծախսերի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ավելացման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կամ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նվազեցման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lang w:val="hy-AM"/>
        </w:rPr>
        <w:t>մասին</w:t>
      </w:r>
      <w:r w:rsidRPr="00646F9B">
        <w:rPr>
          <w:rFonts w:ascii="Times Armenian" w:eastAsia="Calibri" w:hAnsi="Times Armenian" w:cs="Times New Roman"/>
          <w:b/>
          <w:bCs/>
          <w:lang w:val="hy-AM"/>
        </w:rPr>
        <w:t>.</w:t>
      </w:r>
      <w:r w:rsidRPr="00646F9B">
        <w:rPr>
          <w:rFonts w:ascii="GHEA Grapalat" w:eastAsia="Calibri" w:hAnsi="GHEA Grapalat" w:cs="Times New Roman"/>
          <w:b/>
          <w:bCs/>
          <w:lang w:val="hy-AM"/>
        </w:rPr>
        <w:tab/>
      </w:r>
      <w:r w:rsidRPr="00646F9B">
        <w:rPr>
          <w:rFonts w:ascii="GHEA Grapalat" w:eastAsia="Calibri" w:hAnsi="GHEA Grapalat" w:cs="Times New Roman"/>
          <w:b/>
          <w:bCs/>
          <w:lang w:val="hy-AM"/>
        </w:rPr>
        <w:br/>
      </w:r>
      <w:r w:rsidRPr="00646F9B">
        <w:rPr>
          <w:rFonts w:ascii="GHEA Grapalat" w:eastAsia="Calibri" w:hAnsi="GHEA Grapalat" w:cs="Sylfaen"/>
          <w:lang w:val="hy-AM"/>
        </w:rPr>
        <w:t xml:space="preserve">     </w:t>
      </w:r>
      <w:r w:rsidRPr="00646F9B">
        <w:rPr>
          <w:rFonts w:ascii="Times New Roman" w:eastAsia="Calibri" w:hAnsi="Times New Roman" w:cs="Times New Roman"/>
          <w:lang w:val="hy-AM"/>
        </w:rPr>
        <w:t>Ավագանու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որոշման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նախագծի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ընդունման</w:t>
      </w:r>
      <w:r w:rsidRPr="00646F9B">
        <w:rPr>
          <w:rFonts w:ascii="Times Armenian" w:eastAsia="Calibri" w:hAnsi="Times Armenian" w:cs="Arial AMU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կապակցությամբ</w:t>
      </w:r>
      <w:r w:rsidRPr="00646F9B">
        <w:rPr>
          <w:rFonts w:ascii="Times Armenian" w:eastAsia="Calibri" w:hAnsi="Times Armenian" w:cs="Arial AMU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համայնքի</w:t>
      </w:r>
      <w:r w:rsidRPr="00646F9B">
        <w:rPr>
          <w:rFonts w:ascii="Times Armenian" w:eastAsia="Calibri" w:hAnsi="Times Armenian" w:cs="Arial AMU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բյուջեում</w:t>
      </w:r>
      <w:r w:rsidRPr="00646F9B">
        <w:rPr>
          <w:rFonts w:ascii="Times Armenian" w:eastAsia="Calibri" w:hAnsi="Times Armenian" w:cs="Arial AMU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եկամուտների</w:t>
      </w:r>
      <w:r w:rsidRPr="00646F9B">
        <w:rPr>
          <w:rFonts w:ascii="Times Armenian" w:eastAsia="Calibri" w:hAnsi="Times Armenian" w:cs="Arial AMU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էական</w:t>
      </w:r>
      <w:r w:rsidRPr="00646F9B">
        <w:rPr>
          <w:rFonts w:ascii="Times Armenian" w:eastAsia="Calibri" w:hAnsi="Times Armenian" w:cs="Arial AMU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ավելացում</w:t>
      </w:r>
      <w:r w:rsidRPr="00646F9B">
        <w:rPr>
          <w:rFonts w:ascii="Times Armenian" w:eastAsia="Calibri" w:hAnsi="Times Armenian" w:cs="Arial AMU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է</w:t>
      </w:r>
      <w:r w:rsidRPr="00646F9B">
        <w:rPr>
          <w:rFonts w:ascii="Times Armenian" w:eastAsia="Calibri" w:hAnsi="Times Armenian" w:cs="Arial AMU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նախատեսվում</w:t>
      </w:r>
      <w:r w:rsidRPr="00646F9B">
        <w:rPr>
          <w:rFonts w:ascii="Times Armenian" w:eastAsia="Calibri" w:hAnsi="Times Armenian" w:cs="Times New Roman"/>
          <w:lang w:val="hy-AM"/>
        </w:rPr>
        <w:t>:</w:t>
      </w:r>
    </w:p>
    <w:p w14:paraId="788CB779" w14:textId="77777777" w:rsidR="00774CFE" w:rsidRPr="00646F9B" w:rsidRDefault="00774CFE" w:rsidP="00774CFE">
      <w:pPr>
        <w:shd w:val="clear" w:color="auto" w:fill="FFFFFF"/>
        <w:ind w:left="142"/>
        <w:jc w:val="both"/>
        <w:textAlignment w:val="baseline"/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</w:pPr>
      <w:r w:rsidRPr="00646F9B"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Նախագծով</w:t>
      </w:r>
      <w:r w:rsidRPr="00646F9B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առաջարկվող</w:t>
      </w:r>
      <w:r w:rsidRPr="00646F9B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կարգավորումների</w:t>
      </w:r>
      <w:r w:rsidRPr="00646F9B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բնույթն</w:t>
      </w:r>
      <w:r w:rsidRPr="00646F9B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ու</w:t>
      </w:r>
      <w:r w:rsidRPr="00646F9B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նպատակը</w:t>
      </w:r>
      <w:r w:rsidRPr="00646F9B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>.</w:t>
      </w:r>
      <w:r w:rsidRPr="00646F9B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ab/>
      </w:r>
    </w:p>
    <w:p w14:paraId="49678DB0" w14:textId="77777777" w:rsidR="00774CFE" w:rsidRPr="00646F9B" w:rsidRDefault="00774CFE" w:rsidP="00774CFE">
      <w:pPr>
        <w:shd w:val="clear" w:color="auto" w:fill="FFFFFF"/>
        <w:ind w:left="142"/>
        <w:jc w:val="both"/>
        <w:textAlignment w:val="baseline"/>
        <w:rPr>
          <w:rFonts w:ascii="Times Armenian" w:eastAsia="Calibri" w:hAnsi="Times Armenian" w:cs="Times New Roman"/>
          <w:shd w:val="clear" w:color="auto" w:fill="FFFFFF"/>
          <w:lang w:val="hy-AM"/>
        </w:rPr>
      </w:pPr>
      <w:r w:rsidRPr="00646F9B">
        <w:rPr>
          <w:rFonts w:ascii="Times New Roman" w:eastAsia="Calibri" w:hAnsi="Times New Roman" w:cs="Times New Roman"/>
          <w:lang w:val="hy-AM"/>
        </w:rPr>
        <w:t>Նախագիծը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կրում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է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ներքին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Armenian" w:eastAsia="Calibri" w:hAnsi="Times Armenian" w:cs="Times New Roman"/>
          <w:b/>
          <w:bCs/>
          <w:shd w:val="clear" w:color="auto" w:fill="FFFFFF"/>
          <w:lang w:val="hy-AM"/>
        </w:rPr>
        <w:t>(</w:t>
      </w:r>
      <w:r w:rsidRPr="00646F9B">
        <w:rPr>
          <w:rFonts w:ascii="Times New Roman" w:eastAsia="Calibri" w:hAnsi="Times New Roman" w:cs="Times New Roman"/>
          <w:b/>
          <w:bCs/>
          <w:shd w:val="clear" w:color="auto" w:fill="FFFFFF"/>
          <w:lang w:val="hy-AM"/>
        </w:rPr>
        <w:t>լոկալ</w:t>
      </w:r>
      <w:r w:rsidRPr="00646F9B">
        <w:rPr>
          <w:rFonts w:ascii="Times Armenian" w:eastAsia="Calibri" w:hAnsi="Times Armenian" w:cs="Times New Roman"/>
          <w:b/>
          <w:bCs/>
          <w:shd w:val="clear" w:color="auto" w:fill="FFFFFF"/>
          <w:lang w:val="hy-AM"/>
        </w:rPr>
        <w:t>)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բնույթ և նպատակ ունի օրենքով սահմանված կարգով համայնքային և պետական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սեփականություն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հանդիսացող ոչ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գյուղատնտեսական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նշանակության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հողերը տրամադրել վարձակալության։</w:t>
      </w:r>
    </w:p>
    <w:p w14:paraId="24B36A63" w14:textId="77777777" w:rsidR="00774CFE" w:rsidRDefault="00774CFE" w:rsidP="00774CFE">
      <w:pPr>
        <w:rPr>
          <w:rFonts w:ascii="Sylfaen" w:hAnsi="Sylfaen" w:cs="Times New Roman"/>
          <w:sz w:val="14"/>
          <w:szCs w:val="14"/>
          <w:lang w:val="hy-AM"/>
        </w:rPr>
      </w:pPr>
      <w:r w:rsidRPr="00646F9B"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Իրավական</w:t>
      </w:r>
      <w:r w:rsidRPr="00646F9B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ակտի</w:t>
      </w:r>
      <w:r w:rsidRPr="00646F9B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կիրառման</w:t>
      </w:r>
      <w:r w:rsidRPr="00646F9B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դեպքում</w:t>
      </w:r>
      <w:r w:rsidRPr="00646F9B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ակնկալվող</w:t>
      </w:r>
      <w:r w:rsidRPr="00646F9B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արդյունքը</w:t>
      </w:r>
      <w:r w:rsidRPr="00646F9B"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>.</w:t>
      </w:r>
      <w:r w:rsidRPr="00646F9B"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ab/>
      </w:r>
      <w:r w:rsidRPr="00646F9B"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br/>
      </w:r>
      <w:r w:rsidRPr="00646F9B">
        <w:rPr>
          <w:rFonts w:ascii="GHEA Grapalat" w:eastAsia="Calibri" w:hAnsi="GHEA Grapalat" w:cs="Times New Roman"/>
          <w:lang w:val="hy-AM"/>
        </w:rPr>
        <w:t xml:space="preserve">    </w:t>
      </w:r>
      <w:r w:rsidRPr="00646F9B">
        <w:rPr>
          <w:rFonts w:ascii="Times New Roman" w:eastAsia="Calibri" w:hAnsi="Times New Roman" w:cs="Times New Roman"/>
          <w:lang w:val="hy-AM"/>
        </w:rPr>
        <w:t>Նախագծի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ընդունման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արդյունքում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ակնկալվում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է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գործող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օրենսդրությամբ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նախատեսված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պահանջներին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համապատասխան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ապահովել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համայնքային և պետական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սեփականություն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հանդիսացող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ոչ գյուղատնտեսական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նշանակության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հողերի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վարձակալության</w:t>
      </w:r>
      <w:r w:rsidRPr="00646F9B">
        <w:rPr>
          <w:rFonts w:ascii="Times Armenian" w:eastAsia="Calibri" w:hAnsi="Times Armenian" w:cs="Sylfae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տրամադրելու</w:t>
      </w:r>
      <w:r w:rsidRPr="00646F9B">
        <w:rPr>
          <w:rFonts w:ascii="Times Armenian" w:eastAsia="Calibri" w:hAnsi="Times Armenian" w:cs="Times New Roman"/>
          <w:lang w:val="hy-AM"/>
        </w:rPr>
        <w:t xml:space="preserve"> </w:t>
      </w:r>
      <w:r w:rsidRPr="00646F9B">
        <w:rPr>
          <w:rFonts w:ascii="Times New Roman" w:eastAsia="Calibri" w:hAnsi="Times New Roman" w:cs="Times New Roman"/>
          <w:lang w:val="hy-AM"/>
        </w:rPr>
        <w:t>գործընթացները։</w:t>
      </w:r>
      <w:r w:rsidRPr="00646F9B">
        <w:rPr>
          <w:rFonts w:ascii="GHEA Grapalat" w:eastAsia="Calibri" w:hAnsi="GHEA Grapalat" w:cs="Times New Roman"/>
          <w:lang w:val="hy-AM"/>
        </w:rPr>
        <w:tab/>
      </w:r>
      <w:r w:rsidRPr="00612FBC">
        <w:rPr>
          <w:rFonts w:ascii="Sylfaen" w:hAnsi="Sylfaen" w:cs="Sylfaen"/>
          <w:b/>
          <w:sz w:val="24"/>
          <w:szCs w:val="24"/>
          <w:lang w:val="hy-AM"/>
        </w:rPr>
        <w:br/>
      </w:r>
    </w:p>
    <w:p w14:paraId="79DFD4F1" w14:textId="4389CA74" w:rsidR="0052255C" w:rsidRPr="00774CFE" w:rsidRDefault="0052255C" w:rsidP="00774CFE">
      <w:pPr>
        <w:rPr>
          <w:lang w:val="hy-AM"/>
        </w:rPr>
      </w:pPr>
    </w:p>
    <w:sectPr w:rsidR="0052255C" w:rsidRPr="00774CFE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5675B"/>
    <w:rsid w:val="00161C7C"/>
    <w:rsid w:val="00174611"/>
    <w:rsid w:val="0019582D"/>
    <w:rsid w:val="002D60E0"/>
    <w:rsid w:val="003814B6"/>
    <w:rsid w:val="00490EBC"/>
    <w:rsid w:val="0052255C"/>
    <w:rsid w:val="005E1F01"/>
    <w:rsid w:val="00600120"/>
    <w:rsid w:val="006A1D04"/>
    <w:rsid w:val="00774CFE"/>
    <w:rsid w:val="007C5CBF"/>
    <w:rsid w:val="009B72EC"/>
    <w:rsid w:val="00B94007"/>
    <w:rsid w:val="00CB7D84"/>
    <w:rsid w:val="00DA4F8B"/>
    <w:rsid w:val="00DD5315"/>
    <w:rsid w:val="00F01B0E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20</cp:revision>
  <dcterms:created xsi:type="dcterms:W3CDTF">2025-05-22T11:58:00Z</dcterms:created>
  <dcterms:modified xsi:type="dcterms:W3CDTF">2025-06-18T12:51:00Z</dcterms:modified>
</cp:coreProperties>
</file>