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77846" w14:textId="77777777" w:rsidR="0025213D" w:rsidRDefault="0025213D" w:rsidP="0025213D">
      <w:pPr>
        <w:spacing w:after="0"/>
        <w:jc w:val="center"/>
        <w:rPr>
          <w:rFonts w:ascii="Sylfaen" w:hAnsi="Sylfaen"/>
          <w:b/>
          <w:sz w:val="26"/>
          <w:szCs w:val="26"/>
          <w:lang w:val="hy-AM"/>
        </w:rPr>
      </w:pPr>
      <w:r w:rsidRPr="00D07AFE">
        <w:rPr>
          <w:rFonts w:ascii="Sylfaen" w:hAnsi="Sylfaen"/>
          <w:b/>
          <w:sz w:val="26"/>
          <w:szCs w:val="26"/>
          <w:lang w:val="hy-AM"/>
        </w:rPr>
        <w:t>ՏԵՂԵԿԱՆՔ-ՀԻՄՆԱՎՈՐՈՒՄ</w:t>
      </w:r>
      <w:r w:rsidRPr="00D07AFE">
        <w:rPr>
          <w:rFonts w:ascii="Sylfaen" w:hAnsi="Sylfaen"/>
          <w:b/>
          <w:sz w:val="26"/>
          <w:szCs w:val="26"/>
          <w:lang w:val="hy-AM"/>
        </w:rPr>
        <w:br/>
        <w:t xml:space="preserve">«ՑԱՄԱՔԱՍԱՐԻ ՀԻՄՆԱԿԱՆ ԴՊՐՈՑ» ՊՈԱԿ-ՈՒՄ ՆԱԽԱԿՐԹԱՐԱՆԻ ՀԻՄՆՄԱՆ ԴՐԱՄԱՇՆՈՐՀԱՅԻՆ ԾՐԱԳՐԻ ՀԱՄԱՖԻՆԱՆՍԱՎՈՐՄԱՆԸ </w:t>
      </w:r>
    </w:p>
    <w:p w14:paraId="67BDEC6B" w14:textId="77777777" w:rsidR="0025213D" w:rsidRDefault="0025213D" w:rsidP="0025213D">
      <w:pPr>
        <w:spacing w:after="0"/>
        <w:jc w:val="center"/>
        <w:rPr>
          <w:rFonts w:ascii="Sylfaen" w:hAnsi="Sylfaen"/>
          <w:b/>
          <w:sz w:val="26"/>
          <w:szCs w:val="26"/>
          <w:lang w:val="hy-AM"/>
        </w:rPr>
      </w:pPr>
      <w:r w:rsidRPr="00D07AFE">
        <w:rPr>
          <w:rFonts w:ascii="Sylfaen" w:hAnsi="Sylfaen"/>
          <w:b/>
          <w:sz w:val="26"/>
          <w:szCs w:val="26"/>
          <w:lang w:val="hy-AM"/>
        </w:rPr>
        <w:t>ՀԱՎԱՆՈՒԹՅՈՒՆ ՏԱԼՈՒ ՎԵՐԱԲԵՐՅԱԼ</w:t>
      </w:r>
    </w:p>
    <w:p w14:paraId="7C23C0A6" w14:textId="77777777" w:rsidR="0025213D" w:rsidRPr="00D07AFE" w:rsidRDefault="0025213D" w:rsidP="0025213D">
      <w:pPr>
        <w:spacing w:after="0"/>
        <w:jc w:val="center"/>
        <w:rPr>
          <w:rFonts w:ascii="Sylfaen" w:hAnsi="Sylfaen"/>
          <w:b/>
          <w:sz w:val="26"/>
          <w:szCs w:val="26"/>
          <w:lang w:val="hy-AM"/>
        </w:rPr>
      </w:pPr>
    </w:p>
    <w:p w14:paraId="02A2A335" w14:textId="77777777" w:rsidR="0025213D" w:rsidRDefault="0025213D" w:rsidP="0025213D">
      <w:pPr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>Թալին համայնքի ավագանու քննարկմանը ներկայացվող որոշման նախագիծը մշակվել է «Տեղական ինքնակառավարման մասին» ՀՀ օրենքի 12-րդ հոդվածի 1-ին մասի 1-ին և 4-րդ կետերով, 18-րդ հոդվածի 42-րդ կետով սահմանված կարգավորումների համատեքստում, հիմք ընդունելով «Կրթական ծրագրերի կենտրոն» N 24-24-PSP «25» դեկտեմբերի 2024 թվականի Դրամաշնորհի պայմանագիրը և «Ցամաքասարի հիմնական դպրոց» ՊՈԱԿ-ի տնօրենի գրությունը։</w:t>
      </w:r>
      <w:r>
        <w:rPr>
          <w:rFonts w:ascii="Sylfaen" w:hAnsi="Sylfaen"/>
          <w:sz w:val="24"/>
          <w:lang w:val="hy-AM"/>
        </w:rPr>
        <w:br/>
      </w:r>
      <w:r>
        <w:rPr>
          <w:rFonts w:ascii="Sylfaen" w:hAnsi="Sylfaen"/>
          <w:sz w:val="24"/>
          <w:lang w:val="hy-AM"/>
        </w:rPr>
        <w:br/>
      </w:r>
      <w:r>
        <w:rPr>
          <w:rFonts w:ascii="Sylfaen" w:hAnsi="Sylfaen"/>
          <w:b/>
          <w:sz w:val="24"/>
          <w:lang w:val="hy-AM"/>
        </w:rPr>
        <w:t>Իրավական ակտի ընդունման նպատակը և կարգավորման անհրաժեշտությունը</w:t>
      </w:r>
      <w:r>
        <w:rPr>
          <w:rFonts w:ascii="Times New Roman" w:hAnsi="Times New Roman" w:cs="Times New Roman"/>
          <w:b/>
          <w:sz w:val="24"/>
          <w:lang w:val="hy-AM"/>
        </w:rPr>
        <w:t>․</w:t>
      </w:r>
      <w:r>
        <w:rPr>
          <w:rFonts w:ascii="Sylfaen" w:hAnsi="Sylfaen"/>
          <w:b/>
          <w:sz w:val="24"/>
          <w:lang w:val="hy-AM"/>
        </w:rPr>
        <w:br/>
      </w:r>
      <w:r>
        <w:rPr>
          <w:rFonts w:ascii="Sylfaen" w:hAnsi="Sylfaen"/>
          <w:sz w:val="24"/>
          <w:lang w:val="hy-AM"/>
        </w:rPr>
        <w:t>Նախագծով առաջարկվում է</w:t>
      </w:r>
      <w:r>
        <w:rPr>
          <w:rFonts w:ascii="Sylfaen" w:hAnsi="Sylfaen"/>
          <w:b/>
          <w:sz w:val="24"/>
          <w:lang w:val="hy-AM"/>
        </w:rPr>
        <w:t xml:space="preserve"> </w:t>
      </w:r>
      <w:r>
        <w:rPr>
          <w:rFonts w:ascii="Sylfaen" w:hAnsi="Sylfaen"/>
          <w:sz w:val="24"/>
          <w:lang w:val="hy-AM"/>
        </w:rPr>
        <w:t>«Ցամաքասարի հիմնական դպրոց» ՊՈԱԿ-ի շենքում հիմնել նախակրթարան, որը հնարավորություն կտա իրականացնել Ցամաքասար և մոտակա բնակավայրերի նախադպրոցական պարտադիր ուսուցումից դուրս մնացած երեխաների ներգրավմանը նախադպրոցական կրթությանը։</w:t>
      </w:r>
      <w:r>
        <w:rPr>
          <w:rFonts w:ascii="Sylfaen" w:hAnsi="Sylfaen"/>
          <w:b/>
          <w:sz w:val="32"/>
          <w:lang w:val="hy-AM"/>
        </w:rPr>
        <w:br/>
      </w:r>
      <w:r>
        <w:rPr>
          <w:rFonts w:ascii="Sylfaen" w:hAnsi="Sylfaen"/>
          <w:sz w:val="24"/>
          <w:lang w:val="hy-AM"/>
        </w:rPr>
        <w:t xml:space="preserve">Ելնելով վերոգրյալից, համայնքի ավագանու քննարկմանն է ներկայացվում «Ցամաքասարի հիմնական դպրոց» ՊՈԱԿ-ում նախակրթարանի հիմնման Դրամաշնորհային ծրագրի համաֆինանսավորմանը հավանություն տալու վերաբերյալ ավագանու որոշման նախագիծը։ </w:t>
      </w:r>
    </w:p>
    <w:p w14:paraId="345BE852" w14:textId="77777777" w:rsidR="0025213D" w:rsidRDefault="0025213D" w:rsidP="0025213D">
      <w:pPr>
        <w:rPr>
          <w:rFonts w:ascii="Sylfaen" w:hAnsi="Sylfaen"/>
          <w:sz w:val="24"/>
          <w:lang w:val="hy-AM"/>
        </w:rPr>
      </w:pPr>
      <w:r>
        <w:rPr>
          <w:rFonts w:ascii="Sylfaen" w:hAnsi="Sylfaen"/>
          <w:b/>
          <w:sz w:val="24"/>
          <w:lang w:val="hy-AM"/>
        </w:rPr>
        <w:t>Իրավական ակտի ընդունման կապակցությամբ այլ իրավական ակտերի ընդունման անհրաժեշտության մասին</w:t>
      </w:r>
      <w:r>
        <w:rPr>
          <w:rFonts w:ascii="Times New Roman" w:hAnsi="Times New Roman" w:cs="Times New Roman"/>
          <w:b/>
          <w:sz w:val="24"/>
          <w:lang w:val="hy-AM"/>
        </w:rPr>
        <w:t>․</w:t>
      </w:r>
      <w:r>
        <w:rPr>
          <w:rFonts w:ascii="Sylfaen" w:hAnsi="Sylfaen"/>
          <w:b/>
          <w:sz w:val="24"/>
          <w:lang w:val="hy-AM"/>
        </w:rPr>
        <w:br/>
      </w:r>
      <w:r>
        <w:rPr>
          <w:rFonts w:ascii="Sylfaen" w:hAnsi="Sylfaen"/>
          <w:sz w:val="24"/>
          <w:lang w:val="hy-AM"/>
        </w:rPr>
        <w:t xml:space="preserve">Ավագանու որոշման նախագծի ընդունումն առաջացնում է համայնքի ղեկավարի կողմից այլ իրավական ակտի ընդունման անհրաժեշտություն։ </w:t>
      </w:r>
    </w:p>
    <w:p w14:paraId="44EC50E2" w14:textId="77777777" w:rsidR="0025213D" w:rsidRDefault="0025213D" w:rsidP="0025213D">
      <w:pPr>
        <w:jc w:val="both"/>
        <w:rPr>
          <w:rFonts w:ascii="Sylfaen" w:hAnsi="Sylfaen"/>
          <w:b/>
          <w:sz w:val="24"/>
          <w:lang w:val="hy-AM"/>
        </w:rPr>
      </w:pPr>
      <w:r>
        <w:rPr>
          <w:rFonts w:ascii="Sylfaen" w:hAnsi="Sylfaen"/>
          <w:b/>
          <w:sz w:val="24"/>
          <w:lang w:val="hy-AM"/>
        </w:rPr>
        <w:t>Իրավական ակտի ընդունման կապակցությամբ բյուջեում եկամուտների և ծախսերի ավելացման կամ նվազեցման մասին</w:t>
      </w:r>
      <w:r>
        <w:rPr>
          <w:rFonts w:ascii="Times New Roman" w:hAnsi="Times New Roman" w:cs="Times New Roman"/>
          <w:b/>
          <w:sz w:val="24"/>
          <w:lang w:val="hy-AM"/>
        </w:rPr>
        <w:t>․</w:t>
      </w:r>
    </w:p>
    <w:p w14:paraId="38E7B655" w14:textId="77777777" w:rsidR="0025213D" w:rsidRDefault="0025213D" w:rsidP="0025213D">
      <w:pPr>
        <w:jc w:val="both"/>
        <w:rPr>
          <w:rFonts w:ascii="Sylfaen" w:hAnsi="Sylfaen"/>
          <w:b/>
          <w:sz w:val="32"/>
          <w:lang w:val="hy-AM"/>
        </w:rPr>
      </w:pPr>
      <w:r>
        <w:rPr>
          <w:rFonts w:ascii="Sylfaen" w:hAnsi="Sylfaen"/>
          <w:sz w:val="24"/>
          <w:lang w:val="hy-AM"/>
        </w:rPr>
        <w:t>Ավագանու որոշման նախագծի ընդունման կապակցությամբ համայնքի բյուջեում նախատեսվում է ծախսերի ավելացում</w:t>
      </w:r>
      <w:r>
        <w:rPr>
          <w:rFonts w:ascii="Sylfaen" w:hAnsi="Sylfaen"/>
          <w:b/>
          <w:sz w:val="24"/>
          <w:lang w:val="hy-AM"/>
        </w:rPr>
        <w:t xml:space="preserve"> </w:t>
      </w:r>
      <w:r>
        <w:rPr>
          <w:rFonts w:ascii="Sylfaen" w:hAnsi="Sylfaen" w:cs="Times New Roman"/>
          <w:sz w:val="24"/>
          <w:lang w:val="hy-AM"/>
        </w:rPr>
        <w:t xml:space="preserve">4 081 100 </w:t>
      </w:r>
      <w:r w:rsidRPr="00D07AFE">
        <w:rPr>
          <w:rFonts w:ascii="Sylfaen" w:hAnsi="Sylfaen" w:cs="Times New Roman"/>
          <w:sz w:val="24"/>
          <w:lang w:val="hy-AM"/>
        </w:rPr>
        <w:t>(</w:t>
      </w:r>
      <w:r>
        <w:rPr>
          <w:rFonts w:ascii="Sylfaen" w:hAnsi="Sylfaen" w:cs="Times New Roman"/>
          <w:sz w:val="24"/>
          <w:lang w:val="hy-AM"/>
        </w:rPr>
        <w:t>չորս միլիոն ութսունմեկ հազար հարյուր</w:t>
      </w:r>
      <w:r w:rsidRPr="00D07AFE">
        <w:rPr>
          <w:rFonts w:ascii="Sylfaen" w:hAnsi="Sylfaen" w:cs="Times New Roman"/>
          <w:sz w:val="24"/>
          <w:lang w:val="hy-AM"/>
        </w:rPr>
        <w:t xml:space="preserve">) </w:t>
      </w:r>
      <w:r>
        <w:rPr>
          <w:rFonts w:ascii="Sylfaen" w:hAnsi="Sylfaen" w:cs="Times New Roman"/>
          <w:sz w:val="24"/>
          <w:lang w:val="hy-AM"/>
        </w:rPr>
        <w:t xml:space="preserve">ՀՀ դրամի չափով։  </w:t>
      </w:r>
    </w:p>
    <w:p w14:paraId="2C4AB89E" w14:textId="77777777" w:rsidR="0025213D" w:rsidRDefault="0025213D" w:rsidP="0025213D">
      <w:pPr>
        <w:jc w:val="both"/>
        <w:rPr>
          <w:rFonts w:ascii="Sylfaen" w:hAnsi="Sylfaen" w:cs="Times New Roman"/>
          <w:sz w:val="20"/>
          <w:lang w:val="hy-AM"/>
        </w:rPr>
      </w:pPr>
      <w:r>
        <w:rPr>
          <w:rFonts w:ascii="Sylfaen" w:hAnsi="Sylfaen"/>
          <w:b/>
          <w:sz w:val="24"/>
          <w:lang w:val="hy-AM"/>
        </w:rPr>
        <w:t>Նախագծով առաջարկվող կարգավորումների բնույթն ու նպատակը</w:t>
      </w:r>
      <w:r>
        <w:rPr>
          <w:rFonts w:ascii="Times New Roman" w:hAnsi="Times New Roman" w:cs="Times New Roman"/>
          <w:b/>
          <w:sz w:val="24"/>
          <w:lang w:val="hy-AM"/>
        </w:rPr>
        <w:t>․</w:t>
      </w:r>
      <w:r>
        <w:rPr>
          <w:rFonts w:ascii="Sylfaen" w:hAnsi="Sylfaen" w:cs="Times New Roman"/>
          <w:b/>
          <w:sz w:val="24"/>
          <w:lang w:val="hy-AM"/>
        </w:rPr>
        <w:br/>
      </w:r>
      <w:r>
        <w:rPr>
          <w:rFonts w:ascii="Sylfaen" w:hAnsi="Sylfaen" w:cs="Times New Roman"/>
          <w:sz w:val="24"/>
          <w:lang w:val="hy-AM"/>
        </w:rPr>
        <w:t xml:space="preserve">Նախագիծը կրում է անհատական բնույթ, քանի որ պարունակում է վարքագծի կանոն կամ առաջացնում է փաստական հետևանքներ և վերաբերում է միայն դրանում անհատապես նշված անձանց։ </w:t>
      </w:r>
    </w:p>
    <w:p w14:paraId="499941CA" w14:textId="77777777" w:rsidR="0025213D" w:rsidRDefault="0025213D" w:rsidP="0025213D">
      <w:pPr>
        <w:jc w:val="both"/>
        <w:rPr>
          <w:rFonts w:ascii="Sylfaen" w:hAnsi="Sylfaen" w:cs="Times New Roman"/>
          <w:b/>
          <w:sz w:val="24"/>
          <w:lang w:val="hy-AM"/>
        </w:rPr>
      </w:pPr>
      <w:r>
        <w:rPr>
          <w:rFonts w:ascii="Sylfaen" w:hAnsi="Sylfaen" w:cs="Times New Roman"/>
          <w:b/>
          <w:sz w:val="24"/>
          <w:lang w:val="hy-AM"/>
        </w:rPr>
        <w:t>Իրավական ակտի ընդունման դեպքում ակնկալվող արդյունքը</w:t>
      </w:r>
      <w:r>
        <w:rPr>
          <w:rFonts w:ascii="Times New Roman" w:hAnsi="Times New Roman" w:cs="Times New Roman"/>
          <w:b/>
          <w:sz w:val="24"/>
          <w:lang w:val="hy-AM"/>
        </w:rPr>
        <w:t>․</w:t>
      </w:r>
    </w:p>
    <w:p w14:paraId="177DCBA9" w14:textId="77777777" w:rsidR="0025213D" w:rsidRDefault="0025213D" w:rsidP="0025213D">
      <w:pPr>
        <w:jc w:val="both"/>
        <w:rPr>
          <w:rFonts w:ascii="Sylfaen" w:hAnsi="Sylfaen" w:cs="Times New Roman"/>
          <w:sz w:val="24"/>
          <w:lang w:val="hy-AM"/>
        </w:rPr>
      </w:pPr>
      <w:r>
        <w:rPr>
          <w:rFonts w:ascii="Sylfaen" w:hAnsi="Sylfaen" w:cs="Times New Roman"/>
          <w:sz w:val="24"/>
          <w:lang w:val="hy-AM"/>
        </w:rPr>
        <w:t>Նախագծի ընդունման արդյունքում ակնկալվում է նախադպրոցական պարտադիր ուսուցումից դուրս մնացած երեխաների կրթության պայմանների ստեղծում։</w:t>
      </w:r>
    </w:p>
    <w:p w14:paraId="2C8A7DBF" w14:textId="1B4C2CFA" w:rsidR="00CA1BCD" w:rsidRPr="0025213D" w:rsidRDefault="00CA1BCD" w:rsidP="0025213D">
      <w:pPr>
        <w:rPr>
          <w:lang w:val="hy-AM"/>
        </w:rPr>
      </w:pPr>
    </w:p>
    <w:sectPr w:rsidR="00CA1BCD" w:rsidRPr="0025213D" w:rsidSect="005D3768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0A"/>
    <w:rsid w:val="0006190A"/>
    <w:rsid w:val="0025213D"/>
    <w:rsid w:val="002D012B"/>
    <w:rsid w:val="00373FF7"/>
    <w:rsid w:val="004457F0"/>
    <w:rsid w:val="00477389"/>
    <w:rsid w:val="00506C64"/>
    <w:rsid w:val="005D3768"/>
    <w:rsid w:val="00CA1BCD"/>
    <w:rsid w:val="00D8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6C19"/>
  <w15:chartTrackingRefBased/>
  <w15:docId w15:val="{D643DF6E-38A3-4617-8D18-150C68EE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76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4457F0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4457F0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character" w:styleId="a3">
    <w:name w:val="Strong"/>
    <w:basedOn w:val="a0"/>
    <w:uiPriority w:val="22"/>
    <w:qFormat/>
    <w:rsid w:val="004457F0"/>
    <w:rPr>
      <w:b/>
      <w:bCs/>
    </w:rPr>
  </w:style>
  <w:style w:type="character" w:customStyle="1" w:styleId="2">
    <w:name w:val="Основной текст (2)_"/>
    <w:basedOn w:val="a0"/>
    <w:link w:val="20"/>
    <w:locked/>
    <w:rsid w:val="00373FF7"/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rsid w:val="00373FF7"/>
    <w:pPr>
      <w:widowControl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9</cp:revision>
  <dcterms:created xsi:type="dcterms:W3CDTF">2025-04-23T10:58:00Z</dcterms:created>
  <dcterms:modified xsi:type="dcterms:W3CDTF">2025-04-23T11:53:00Z</dcterms:modified>
</cp:coreProperties>
</file>