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6588" w14:textId="77777777" w:rsidR="004457F0" w:rsidRPr="00E314E0" w:rsidRDefault="004457F0" w:rsidP="004457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Sylfaen" w:hAnsi="Sylfaen" w:cs="Sylfaen"/>
          <w:b/>
          <w:bCs/>
          <w:sz w:val="26"/>
          <w:szCs w:val="26"/>
          <w:lang w:val="hy-AM"/>
        </w:rPr>
      </w:pPr>
      <w:r w:rsidRPr="00E314E0">
        <w:rPr>
          <w:rFonts w:ascii="Sylfaen" w:hAnsi="Sylfaen" w:cs="Sylfaen"/>
          <w:b/>
          <w:bCs/>
          <w:sz w:val="26"/>
          <w:szCs w:val="26"/>
          <w:lang w:val="hy-AM"/>
        </w:rPr>
        <w:t>ՏԵՂԵԿԱՆՔ - ՀԻՄՆԱՎՈՐՈՒՄ</w:t>
      </w:r>
    </w:p>
    <w:p w14:paraId="1143C6DC" w14:textId="77777777" w:rsidR="004457F0" w:rsidRPr="00E314E0" w:rsidRDefault="004457F0" w:rsidP="004457F0">
      <w:pPr>
        <w:pStyle w:val="30"/>
        <w:spacing w:before="240" w:after="0" w:line="240" w:lineRule="auto"/>
        <w:ind w:left="-142"/>
        <w:rPr>
          <w:rFonts w:ascii="Sylfaen" w:hAnsi="Sylfaen" w:cs="Sylfaen"/>
          <w:b/>
          <w:bCs/>
          <w:lang w:val="hy-AM"/>
        </w:rPr>
      </w:pPr>
      <w:r w:rsidRPr="00E314E0">
        <w:rPr>
          <w:rFonts w:ascii="Sylfaen" w:hAnsi="Sylfaen"/>
          <w:b/>
          <w:color w:val="333333"/>
          <w:shd w:val="clear" w:color="auto" w:fill="FFFFFF"/>
          <w:lang w:val="hy-AM"/>
        </w:rPr>
        <w:t xml:space="preserve">ԹԱԼԻՆ ՀԱՄԱՅՆՔԻ ԱԳԱՐԱԿԱՎԱՆ ԲՆԱԿԱՎԱՅՐՈՒՄ ԳՏՆՎՈՂ  ՓՈՂՈՑՆ ԱՆՎԱՆԱԿՈՉԵԼՈՒ </w:t>
      </w:r>
      <w:r w:rsidRPr="00E314E0">
        <w:rPr>
          <w:rFonts w:ascii="Sylfaen" w:hAnsi="Sylfaen" w:cs="Sylfaen"/>
          <w:b/>
          <w:bCs/>
          <w:lang w:val="hy-AM"/>
        </w:rPr>
        <w:t xml:space="preserve"> ՎԵՐԱԲԵՐՅԱԼ </w:t>
      </w:r>
    </w:p>
    <w:p w14:paraId="70309F17" w14:textId="77777777" w:rsidR="004457F0" w:rsidRPr="00E314E0" w:rsidRDefault="004457F0" w:rsidP="004457F0">
      <w:pPr>
        <w:pStyle w:val="30"/>
        <w:spacing w:before="240" w:after="0" w:line="240" w:lineRule="auto"/>
        <w:ind w:left="-142"/>
        <w:rPr>
          <w:rFonts w:ascii="Sylfaen" w:hAnsi="Sylfaen"/>
          <w:b/>
          <w:bCs/>
          <w:lang w:val="hy-AM"/>
        </w:rPr>
      </w:pPr>
    </w:p>
    <w:p w14:paraId="145425E7" w14:textId="77777777" w:rsidR="004457F0" w:rsidRPr="0033131B" w:rsidRDefault="004457F0" w:rsidP="004457F0">
      <w:pPr>
        <w:spacing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33131B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33131B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ՀՀ օրենքի 18-րդ հոդվածի 1-ին մասի 22-րդ կետով և ՀՀ կառավարության 29.12.2005թ-ի N 2387 որոշմամբ </w:t>
      </w:r>
      <w:r w:rsidRPr="0033131B">
        <w:rPr>
          <w:rFonts w:ascii="Sylfaen" w:hAnsi="Sylfaen"/>
          <w:sz w:val="24"/>
          <w:szCs w:val="24"/>
          <w:lang w:val="hy-AM"/>
        </w:rPr>
        <w:t xml:space="preserve">սահմանված  կարգավորումների համատեքստում, հիմք ընդունելով  </w:t>
      </w:r>
      <w:r w:rsidRPr="0033131B">
        <w:rPr>
          <w:rFonts w:ascii="Sylfaen" w:hAnsi="Sylfaen"/>
          <w:sz w:val="24"/>
          <w:szCs w:val="24"/>
          <w:shd w:val="clear" w:color="auto" w:fill="FFFFFF"/>
          <w:lang w:val="hy-AM"/>
        </w:rPr>
        <w:t>հիմք ընդունելով համայնքի ղեկավարի առաջարկությունը</w:t>
      </w:r>
      <w:r w:rsidRPr="0033131B">
        <w:rPr>
          <w:rFonts w:ascii="Sylfaen" w:hAnsi="Sylfaen"/>
          <w:sz w:val="24"/>
          <w:szCs w:val="24"/>
          <w:lang w:val="hy-AM"/>
        </w:rPr>
        <w:t>։</w:t>
      </w:r>
    </w:p>
    <w:p w14:paraId="7B3EBBCC" w14:textId="77777777" w:rsidR="004457F0" w:rsidRPr="0033131B" w:rsidRDefault="004457F0" w:rsidP="004457F0">
      <w:pPr>
        <w:autoSpaceDE w:val="0"/>
        <w:autoSpaceDN w:val="0"/>
        <w:adjustRightInd w:val="0"/>
        <w:spacing w:after="0" w:line="360" w:lineRule="auto"/>
        <w:ind w:left="-142"/>
        <w:rPr>
          <w:rFonts w:ascii="Sylfaen" w:hAnsi="Sylfaen" w:cs="Sylfaen"/>
          <w:color w:val="000000"/>
          <w:sz w:val="24"/>
          <w:szCs w:val="24"/>
          <w:lang w:val="hy-AM"/>
        </w:rPr>
      </w:pPr>
      <w:r w:rsidRPr="0033131B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30B779BF" w14:textId="77777777" w:rsidR="004457F0" w:rsidRPr="0033131B" w:rsidRDefault="004457F0" w:rsidP="004457F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33131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33131B">
        <w:rPr>
          <w:rFonts w:ascii="Sylfaen" w:eastAsia="Times New Roman" w:hAnsi="Sylfaen" w:cs="Times New Roman"/>
          <w:sz w:val="24"/>
          <w:szCs w:val="24"/>
          <w:lang w:val="hy-AM" w:eastAsia="ru-RU"/>
        </w:rPr>
        <w:t>Թալին համայնքի Ագարակավան բնակավայրի վարչական տարածքում գտնվող 02-005-0383-0001 կադաստրային ծածկագրով փողոցը անվանակոչել 1-ին փողոց 3-րդ նրբանցք</w:t>
      </w:r>
      <w:r w:rsidRPr="0033131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 </w:t>
      </w:r>
    </w:p>
    <w:p w14:paraId="09C658F3" w14:textId="77777777" w:rsidR="004457F0" w:rsidRPr="0033131B" w:rsidRDefault="004457F0" w:rsidP="004457F0">
      <w:pPr>
        <w:shd w:val="clear" w:color="auto" w:fill="FFFFFF"/>
        <w:spacing w:line="360" w:lineRule="auto"/>
        <w:ind w:left="-142"/>
        <w:rPr>
          <w:rFonts w:ascii="Sylfaen" w:hAnsi="Sylfaen"/>
          <w:sz w:val="24"/>
          <w:szCs w:val="24"/>
          <w:lang w:val="hy-AM"/>
        </w:rPr>
      </w:pPr>
      <w:r w:rsidRPr="0033131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33131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Թալին համայնքի Ագարակավան բնակավայրում գտնվող  փողոցն անվանակոչելու </w:t>
      </w:r>
      <w:r w:rsidRPr="0033131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3131B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33131B">
        <w:rPr>
          <w:rFonts w:ascii="Sylfaen" w:hAnsi="Sylfaen" w:cs="Sylfaen"/>
          <w:sz w:val="24"/>
          <w:szCs w:val="24"/>
          <w:lang w:val="hy-AM"/>
        </w:rPr>
        <w:t xml:space="preserve">վերաբերյալ </w:t>
      </w:r>
      <w:r w:rsidRPr="0033131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ավագանու որոշման նախագիծը։ </w:t>
      </w:r>
    </w:p>
    <w:p w14:paraId="194F1D79" w14:textId="77777777" w:rsidR="004457F0" w:rsidRPr="0033131B" w:rsidRDefault="004457F0" w:rsidP="004457F0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3131B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33131B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tab/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br/>
      </w:r>
      <w:r w:rsidRPr="0033131B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33131B">
        <w:rPr>
          <w:rFonts w:ascii="Sylfaen" w:hAnsi="Sylfaen"/>
          <w:sz w:val="24"/>
          <w:szCs w:val="24"/>
          <w:lang w:val="hy-AM"/>
        </w:rPr>
        <w:t>նախագծի ընդունումն չի առաջացնում այլ  իրավական ակտերի ընդունման  անհրաժեշտություն։</w:t>
      </w:r>
    </w:p>
    <w:p w14:paraId="0B2A7178" w14:textId="77777777" w:rsidR="004457F0" w:rsidRPr="0033131B" w:rsidRDefault="004457F0" w:rsidP="004457F0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3131B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33131B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tab/>
      </w:r>
      <w:r w:rsidRPr="0033131B">
        <w:rPr>
          <w:rFonts w:ascii="Sylfaen" w:hAnsi="Sylfaen"/>
          <w:b/>
          <w:bCs/>
          <w:sz w:val="24"/>
          <w:szCs w:val="24"/>
          <w:lang w:val="hy-AM"/>
        </w:rPr>
        <w:br/>
      </w:r>
      <w:r w:rsidRPr="0033131B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33131B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33131B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եկամուտների և ծախսերի ավելացում կամ նվազեցում չի նախատեսվում։</w:t>
      </w:r>
    </w:p>
    <w:p w14:paraId="764FB925" w14:textId="77777777" w:rsidR="004457F0" w:rsidRPr="0033131B" w:rsidRDefault="004457F0" w:rsidP="004457F0">
      <w:pPr>
        <w:shd w:val="clear" w:color="auto" w:fill="FFFFFF"/>
        <w:spacing w:after="0" w:line="360" w:lineRule="auto"/>
        <w:ind w:left="-142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33131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33131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6B7EB541" w14:textId="77777777" w:rsidR="004457F0" w:rsidRPr="0033131B" w:rsidRDefault="004457F0" w:rsidP="004457F0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33131B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33131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2C8A7DBF" w14:textId="76FC5F58" w:rsidR="00CA1BCD" w:rsidRPr="004457F0" w:rsidRDefault="004457F0" w:rsidP="004457F0">
      <w:pPr>
        <w:rPr>
          <w:lang w:val="hy-AM"/>
        </w:rPr>
      </w:pPr>
      <w:r w:rsidRPr="0033131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33131B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33131B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33131B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հնարավոր է դառնում Ագարակավան բնակավայրի </w:t>
      </w:r>
      <w:r w:rsidRPr="0033131B">
        <w:rPr>
          <w:rFonts w:ascii="Sylfaen" w:eastAsia="Times New Roman" w:hAnsi="Sylfaen" w:cs="Times New Roman"/>
          <w:sz w:val="24"/>
          <w:szCs w:val="24"/>
          <w:lang w:val="hy-AM" w:eastAsia="ru-RU"/>
        </w:rPr>
        <w:t>1-ին փողոց 3-րդ նրբանցքին հարակից</w:t>
      </w:r>
      <w:r w:rsidRPr="0033131B">
        <w:rPr>
          <w:rFonts w:ascii="Sylfaen" w:hAnsi="Sylfaen"/>
          <w:sz w:val="24"/>
          <w:szCs w:val="24"/>
          <w:lang w:val="hy-AM"/>
        </w:rPr>
        <w:t xml:space="preserve"> հասցեավորման ենթակա հողամասերին տրամադրել հասցեներ։</w:t>
      </w:r>
    </w:p>
    <w:sectPr w:rsidR="00CA1BCD" w:rsidRPr="004457F0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4457F0"/>
    <w:rsid w:val="005D3768"/>
    <w:rsid w:val="00C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2025-04-23T10:58:00Z</dcterms:created>
  <dcterms:modified xsi:type="dcterms:W3CDTF">2025-04-23T11:20:00Z</dcterms:modified>
</cp:coreProperties>
</file>