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150B9" w14:textId="77777777" w:rsidR="00DD2FEE" w:rsidRPr="00DB4D97" w:rsidRDefault="00DD2FEE" w:rsidP="00DD2FE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86051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B86051">
        <w:rPr>
          <w:rFonts w:ascii="Sylfaen" w:hAnsi="Sylfaen"/>
          <w:b/>
          <w:sz w:val="18"/>
          <w:szCs w:val="18"/>
          <w:lang w:val="hy-AM"/>
        </w:rPr>
        <w:t xml:space="preserve"> </w:t>
      </w:r>
    </w:p>
    <w:p w14:paraId="001286BA" w14:textId="77777777" w:rsidR="00DD2FEE" w:rsidRPr="0081556E" w:rsidRDefault="00DD2FEE" w:rsidP="00DD2FEE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81556E">
        <w:rPr>
          <w:rFonts w:ascii="Sylfaen" w:hAnsi="Sylfaen" w:cs="Sylfaen"/>
          <w:b/>
          <w:sz w:val="18"/>
          <w:szCs w:val="18"/>
          <w:lang w:val="hy-AM"/>
        </w:rPr>
        <w:t>Թալին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համայնքի</w:t>
      </w:r>
      <w:r w:rsidRPr="0081556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81556E">
        <w:rPr>
          <w:rFonts w:ascii="Sylfaen" w:hAnsi="Sylfaen" w:cs="Sylfaen"/>
          <w:b/>
          <w:sz w:val="18"/>
          <w:szCs w:val="18"/>
          <w:lang w:val="hy-AM"/>
        </w:rPr>
        <w:t>ավագանու</w:t>
      </w:r>
    </w:p>
    <w:p w14:paraId="61C745EA" w14:textId="75570025" w:rsidR="00DD2FEE" w:rsidRPr="006A1A11" w:rsidRDefault="00DD2FEE" w:rsidP="00DD2FEE">
      <w:pPr>
        <w:spacing w:after="0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CF41BE">
        <w:rPr>
          <w:rFonts w:ascii="Sylfaen" w:hAnsi="Sylfaen"/>
          <w:b/>
          <w:sz w:val="18"/>
          <w:szCs w:val="18"/>
          <w:lang w:val="hy-AM"/>
        </w:rPr>
        <w:t>202</w:t>
      </w:r>
      <w:r>
        <w:rPr>
          <w:rFonts w:ascii="Sylfaen" w:hAnsi="Sylfaen"/>
          <w:b/>
          <w:sz w:val="18"/>
          <w:szCs w:val="18"/>
          <w:lang w:val="hy-AM"/>
        </w:rPr>
        <w:t>5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թ-ի </w:t>
      </w:r>
      <w:r>
        <w:rPr>
          <w:rFonts w:ascii="Sylfaen" w:hAnsi="Sylfaen"/>
          <w:b/>
          <w:sz w:val="18"/>
          <w:szCs w:val="18"/>
          <w:lang w:val="hy-AM"/>
        </w:rPr>
        <w:t>սեպտեմբերի 09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-ի N </w:t>
      </w:r>
      <w:r>
        <w:rPr>
          <w:rFonts w:ascii="Sylfaen" w:hAnsi="Sylfaen"/>
          <w:b/>
          <w:sz w:val="18"/>
          <w:szCs w:val="18"/>
          <w:lang w:val="hy-AM"/>
        </w:rPr>
        <w:t>14</w:t>
      </w:r>
      <w:r w:rsidR="002379C6">
        <w:rPr>
          <w:rFonts w:ascii="Sylfaen" w:hAnsi="Sylfaen"/>
          <w:b/>
          <w:sz w:val="18"/>
          <w:szCs w:val="18"/>
          <w:lang w:val="en-US"/>
        </w:rPr>
        <w:t>3</w:t>
      </w:r>
      <w:r w:rsidRPr="00CF41BE">
        <w:rPr>
          <w:rFonts w:ascii="Sylfaen" w:hAnsi="Sylfaen"/>
          <w:b/>
          <w:sz w:val="18"/>
          <w:szCs w:val="18"/>
          <w:lang w:val="hy-AM"/>
        </w:rPr>
        <w:t>-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Ա</w:t>
      </w:r>
      <w:r w:rsidRPr="00CF41BE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CF41BE">
        <w:rPr>
          <w:rFonts w:ascii="Sylfaen" w:hAnsi="Sylfaen" w:cs="Sylfaen"/>
          <w:b/>
          <w:sz w:val="18"/>
          <w:szCs w:val="18"/>
          <w:lang w:val="hy-AM"/>
        </w:rPr>
        <w:t>որոշման</w:t>
      </w:r>
    </w:p>
    <w:p w14:paraId="34D212A1" w14:textId="77777777" w:rsidR="00DD2FEE" w:rsidRDefault="00DD2FEE" w:rsidP="00DD2FEE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7A216BD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hy-AM"/>
        </w:rPr>
      </w:pPr>
      <w:r w:rsidRPr="0092516E">
        <w:rPr>
          <w:rStyle w:val="a9"/>
          <w:rFonts w:eastAsia="Arial"/>
          <w:color w:val="333333"/>
          <w:lang w:val="hy-AM"/>
        </w:rPr>
        <w:t>ԳՈՐԾԱՐԱՐ ԾՐԱԳԻՐ</w:t>
      </w:r>
    </w:p>
    <w:p w14:paraId="6F32667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hy-AM"/>
        </w:rPr>
      </w:pPr>
      <w:r w:rsidRPr="0092516E">
        <w:rPr>
          <w:rFonts w:ascii="Arial" w:hAnsi="Arial" w:cs="Arial"/>
          <w:color w:val="333333"/>
          <w:lang w:val="hy-AM"/>
        </w:rPr>
        <w:t> </w:t>
      </w:r>
    </w:p>
    <w:p w14:paraId="7B9234A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lang w:val="hy-AM"/>
        </w:rPr>
      </w:pPr>
      <w:r w:rsidRPr="0092516E">
        <w:rPr>
          <w:rStyle w:val="a9"/>
          <w:rFonts w:eastAsia="Arial"/>
          <w:color w:val="333333"/>
          <w:lang w:val="hy-AM"/>
        </w:rPr>
        <w:t>ՀԱՄԱՅՆՔՆԵՐԻ, ՀԱՍԱՐԱԿԱԿԱՆ ԿԱԶՄԱԿԵՐՊՈՒԹՅՈՒՆՆԵՐԻ ԵՎ ՀԻՄՆԱԴՐԱՄՆԵՐԻ ԿՈՂՄԻՑ ՊԵՏԱԿԱՆ ԳՈՒՅՔԻ ԱՆՀԱՏՈՒՅՑ ՕԳՏԱԳՈՐԾՄԱՆ ՏՐԱՄԱԴՐՄԱՆ</w:t>
      </w:r>
    </w:p>
    <w:p w14:paraId="32FADEE2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5D45537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Style w:val="a9"/>
          <w:rFonts w:eastAsia="Arial"/>
          <w:color w:val="333333"/>
          <w:sz w:val="22"/>
          <w:szCs w:val="22"/>
          <w:lang w:val="hy-AM"/>
        </w:rPr>
        <w:t>1. Ընդհանուր տեղեկություններ պետական սեփականություն հանդիսացող գույքը (այսուհետ՝ տարածք) անհատույց օգտագործող` համայնքների, հասարակական կազմակերպությունների և հիմնադրամների (այսուհետ՝ կազմակերպություն) մասին</w:t>
      </w:r>
    </w:p>
    <w:p w14:paraId="479F4A5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1.1. կազմակերպության լրիվ անվանումը </w:t>
      </w:r>
    </w:p>
    <w:p w14:paraId="44F3536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45D37CEB" w14:textId="77777777" w:rsidR="00DD2FEE" w:rsidRPr="0092516E" w:rsidRDefault="00DD2FEE" w:rsidP="00DD2FEE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bookmarkStart w:id="0" w:name="_Hlk207787532"/>
      <w:r w:rsidRPr="0092516E">
        <w:rPr>
          <w:rFonts w:ascii="Arial" w:hAnsi="Arial" w:cs="Arial"/>
          <w:color w:val="333333"/>
          <w:sz w:val="22"/>
          <w:szCs w:val="22"/>
        </w:rPr>
        <w:t xml:space="preserve">ՀՀ Արագածոտնի մարզի «Թալինի համայնքապետարանի աշխատակազմ» համայնքային կառավարչական հիմնարկ </w:t>
      </w:r>
    </w:p>
    <w:bookmarkEnd w:id="0"/>
    <w:p w14:paraId="5D6C2FCA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A72523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1.2. կազմակերպության ձևը </w:t>
      </w:r>
    </w:p>
    <w:p w14:paraId="2EC8EF2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6D8BAFF0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Համայնքային կառավարչական հիմնարկ </w:t>
      </w:r>
    </w:p>
    <w:p w14:paraId="22E9854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</w:p>
    <w:p w14:paraId="73AB78D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1.3. կազմակերպության ստեղծման (վերակազմակերպման) ժամկետը</w:t>
      </w:r>
    </w:p>
    <w:p w14:paraId="1448C8B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47482BCE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2022 թվականի հոկտեմբերի 24 </w:t>
      </w:r>
    </w:p>
    <w:p w14:paraId="36C5613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4D2E691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1.4. կազմակերպության գրանցման վկայականի համարը </w:t>
      </w:r>
    </w:p>
    <w:p w14:paraId="0882A4D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6F9E3BC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MS Gothic" w:eastAsia="MS Gothic" w:hAnsi="MS Gothic" w:cs="MS Gothic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94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 xml:space="preserve">․181․1274820 </w:t>
      </w:r>
    </w:p>
    <w:p w14:paraId="0BA255C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6DC25D4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1.5. գրանցման վայրը և տարեթիվը</w:t>
      </w:r>
    </w:p>
    <w:p w14:paraId="54817BC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06758AD6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eastAsia="Microsoft YaHei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ՀՀ Արագածոտնի մարզ, ք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</w:t>
      </w:r>
      <w:r w:rsidRPr="0092516E">
        <w:rPr>
          <w:rFonts w:ascii="Arial" w:eastAsia="MS Gothic" w:hAnsi="Arial" w:cs="Arial"/>
          <w:color w:val="333333"/>
          <w:sz w:val="22"/>
          <w:szCs w:val="22"/>
        </w:rPr>
        <w:t xml:space="preserve"> Թալին, Գայի փ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</w:t>
      </w:r>
      <w:r w:rsidRPr="0092516E">
        <w:rPr>
          <w:rFonts w:ascii="Arial" w:eastAsia="Microsoft YaHei" w:hAnsi="Arial" w:cs="Arial"/>
          <w:color w:val="333333"/>
          <w:sz w:val="22"/>
          <w:szCs w:val="22"/>
        </w:rPr>
        <w:t xml:space="preserve"> շ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</w:t>
      </w:r>
      <w:r w:rsidRPr="0092516E">
        <w:rPr>
          <w:rFonts w:ascii="Arial" w:eastAsia="Microsoft YaHei" w:hAnsi="Arial" w:cs="Arial"/>
          <w:color w:val="333333"/>
          <w:sz w:val="22"/>
          <w:szCs w:val="22"/>
        </w:rPr>
        <w:t xml:space="preserve">1, 2022-11-07 </w:t>
      </w:r>
    </w:p>
    <w:p w14:paraId="665BE08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</w:p>
    <w:p w14:paraId="6DC24C8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1.6. գործունեության հիմնական ուղղությունները </w:t>
      </w:r>
    </w:p>
    <w:p w14:paraId="51FE9F9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303C9DA6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Համայնքային ծառայությունների մատուցում </w:t>
      </w:r>
    </w:p>
    <w:p w14:paraId="2078BB9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52C0E12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1.7. գործունեության իրականացման վայրը (նստավայրը) </w:t>
      </w:r>
    </w:p>
    <w:p w14:paraId="4C8B4EF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7614ED9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eastAsia="Microsoft YaHei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ՀՀ Արագածոտնի մարզ, ք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</w:t>
      </w:r>
      <w:r w:rsidRPr="0092516E">
        <w:rPr>
          <w:rFonts w:ascii="Arial" w:eastAsia="MS Gothic" w:hAnsi="Arial" w:cs="Arial"/>
          <w:color w:val="333333"/>
          <w:sz w:val="22"/>
          <w:szCs w:val="22"/>
        </w:rPr>
        <w:t xml:space="preserve"> Թալին, Գայի փ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</w:t>
      </w:r>
      <w:r w:rsidRPr="0092516E">
        <w:rPr>
          <w:rFonts w:ascii="Arial" w:eastAsia="Microsoft YaHei" w:hAnsi="Arial" w:cs="Arial"/>
          <w:color w:val="333333"/>
          <w:sz w:val="22"/>
          <w:szCs w:val="22"/>
        </w:rPr>
        <w:t xml:space="preserve"> շ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</w:rPr>
        <w:t>․1</w:t>
      </w:r>
    </w:p>
    <w:p w14:paraId="0B1A8AA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44564B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1.8. փոստային հասցեն </w:t>
      </w:r>
    </w:p>
    <w:p w14:paraId="45355742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2A616136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0501 </w:t>
      </w:r>
    </w:p>
    <w:p w14:paraId="74DB0D1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292E9B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1.9. տվյալներ (հեռախոս/ֆաքս, էլեկտրոնային հասցե </w:t>
      </w:r>
    </w:p>
    <w:p w14:paraId="291D567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658B0186" w14:textId="77777777" w:rsidR="00DD2FEE" w:rsidRPr="0092516E" w:rsidRDefault="00DD2FEE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060 75-77-87 </w:t>
      </w:r>
      <w:hyperlink r:id="rId5" w:history="1">
        <w:r w:rsidRPr="0092516E">
          <w:rPr>
            <w:rStyle w:val="a8"/>
            <w:rFonts w:ascii="Arial" w:hAnsi="Arial" w:cs="Arial"/>
            <w:sz w:val="22"/>
            <w:szCs w:val="22"/>
          </w:rPr>
          <w:t>talinihamaynqapetaran@list.ru</w:t>
        </w:r>
      </w:hyperlink>
      <w:r w:rsidRPr="0092516E">
        <w:rPr>
          <w:rFonts w:ascii="Arial" w:hAnsi="Arial" w:cs="Arial"/>
          <w:color w:val="333333"/>
          <w:sz w:val="22"/>
          <w:szCs w:val="22"/>
        </w:rPr>
        <w:t xml:space="preserve">   </w:t>
      </w:r>
    </w:p>
    <w:p w14:paraId="20C659E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7473E62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1D51744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վեբ կայքեր</w:t>
      </w:r>
    </w:p>
    <w:p w14:paraId="58E7C434" w14:textId="77777777" w:rsidR="00DD2FEE" w:rsidRPr="0092516E" w:rsidRDefault="002379C6" w:rsidP="00DD2FEE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6" w:history="1">
        <w:r w:rsidR="00DD2FEE" w:rsidRPr="0092516E">
          <w:rPr>
            <w:rStyle w:val="a8"/>
            <w:rFonts w:ascii="Arial" w:hAnsi="Arial" w:cs="Arial"/>
            <w:sz w:val="22"/>
            <w:szCs w:val="22"/>
          </w:rPr>
          <w:t>https://talin.am/Pages/Home/Default.aspx</w:t>
        </w:r>
      </w:hyperlink>
      <w:r w:rsidR="00DD2FEE" w:rsidRPr="0092516E">
        <w:rPr>
          <w:sz w:val="22"/>
          <w:szCs w:val="22"/>
        </w:rPr>
        <w:t xml:space="preserve"> </w:t>
      </w:r>
    </w:p>
    <w:p w14:paraId="4E5EDFFF" w14:textId="77777777" w:rsidR="00DD2FEE" w:rsidRPr="0092516E" w:rsidRDefault="00DD2FEE" w:rsidP="00DD2FEE">
      <w:pPr>
        <w:pStyle w:val="a6"/>
        <w:spacing w:before="0" w:beforeAutospacing="0" w:after="0" w:afterAutospacing="0"/>
        <w:ind w:left="750" w:firstLine="375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28C4231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0781E61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lastRenderedPageBreak/>
        <w:t>1.10. կազմակերպության գործունեության զարգացման (այդ թվում` նաև գույքի բարելավման, եթե նախատեսվում է) ծրագիրը հաստատվել է __________________ կազմակերպության իրավասու մարմնի 20 _____ թ. ___________ -ի N _________ որոշմամբ,</w:t>
      </w:r>
    </w:p>
    <w:p w14:paraId="1D64F2E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1.11. կազմակերպության ղեկավար`__________________________ , հեռ. ______________________, կազմակերպության հաշվապահական ծառայության ղեկավար ______________________ , հեռ. _______________________________:</w:t>
      </w:r>
    </w:p>
    <w:p w14:paraId="44C8172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4B2D480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Style w:val="a9"/>
          <w:rFonts w:eastAsia="Arial"/>
          <w:color w:val="333333"/>
          <w:sz w:val="22"/>
          <w:szCs w:val="22"/>
        </w:rPr>
        <w:t>2. Կազմակերպության գործունեության համար հիմք հանդիսացող իրավական ակտերը և զարգացման ռազմավարական փաստաթղթերը (հաստատված ծրագրեր, ընդունված որոշումներ և այլն, եթե դրանք առկա են)</w:t>
      </w:r>
    </w:p>
    <w:p w14:paraId="2331F17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2.1. Թալինի տարեկան աշխատանքային պլան, </w:t>
      </w:r>
    </w:p>
    <w:p w14:paraId="4E0A2F4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2</w:t>
      </w:r>
      <w:r w:rsidRPr="0092516E">
        <w:rPr>
          <w:rFonts w:ascii="MS Gothic" w:eastAsia="MS Gothic" w:hAnsi="MS Gothic" w:cs="MS Gothic" w:hint="eastAsia"/>
          <w:color w:val="333333"/>
          <w:sz w:val="22"/>
          <w:szCs w:val="22"/>
          <w:lang w:val="en-US"/>
        </w:rPr>
        <w:t>․</w:t>
      </w:r>
      <w:r w:rsidRPr="0092516E">
        <w:rPr>
          <w:rFonts w:ascii="Arial" w:eastAsia="MS Gothic" w:hAnsi="Arial" w:cs="Arial"/>
          <w:color w:val="333333"/>
          <w:sz w:val="22"/>
          <w:szCs w:val="22"/>
        </w:rPr>
        <w:t>2 Թալին համայնքի Հնգամյա զարգացման պլան</w:t>
      </w:r>
      <w:r w:rsidRPr="0092516E">
        <w:rPr>
          <w:rFonts w:ascii="Sylfaen" w:eastAsia="MS Gothic" w:hAnsi="Sylfaen" w:cs="MS Gothic"/>
          <w:color w:val="333333"/>
          <w:sz w:val="22"/>
          <w:szCs w:val="22"/>
        </w:rPr>
        <w:t xml:space="preserve"> </w:t>
      </w:r>
    </w:p>
    <w:p w14:paraId="77C4EC6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58AEAA1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իր գործունեության և ներկայացված ծրագրի իրականացման ընթացքում ղեկավարվում է Հայաստանի Հանրապետության սահմանադրությամբ, Հայաստանի Հանրապետության քաղաքացիական օրենսգրքով, ՏԻՄ օրենքվ, Հաամայքային օրենքով և այլ իրավական ակտերով։ </w:t>
      </w:r>
    </w:p>
    <w:p w14:paraId="3FC06A35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53B7470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օրենքով, Ներքին կարգապահական կանոնադրությամբ կազմակերպության կանոնադրությամբ և այլ իրավական ակտերով</w:t>
      </w:r>
    </w:p>
    <w:p w14:paraId="392C8DD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7D4B4B92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2.2. Թալինի համայնքապետարանը իր գործունեության և ներկայացված ծրագրի իրականացման համար առաջնորդվում է Մասնակցայն Բյուջետավորման ծրագիրի շրջանակներում Արտենի և Աշնակ բնակավայրերում  մինի ֆուտբոլի դաշտերի կառուցում ծրագրով</w:t>
      </w:r>
    </w:p>
    <w:p w14:paraId="4C9F1CA5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0F1AC27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Թալին  համայնքում 2025 թվականի Մասնակացային բյուջետավորման գործընթացի համաֆինանսավորման մասին 2024 թվականի նոյեմբերի 29-ի N 168-Ա ավագանու որոշում</w:t>
      </w:r>
    </w:p>
    <w:p w14:paraId="10A3A8A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  </w:t>
      </w:r>
    </w:p>
    <w:p w14:paraId="718AACF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ՀՀ Արագածոտնի մարզի Թալին համայնքում Մասնակցային բյուջետավորման գործընթացի ժամանակ ընտրված առաջարկի իրականացումը հավանություն տալու մասին 2025 թվականի մարտի 28-ի 40-Ա ավագանու որոշում </w:t>
      </w:r>
    </w:p>
    <w:p w14:paraId="701A81C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43F2A24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2.3 ՀՀ Արագածոտնի մարզի Թալինի համայնքապետարանի աշխատողների միջև հարաբերությունները կարգավորվում են Հայաստանի Հանրապետության աշխատանքային օրենսդրությամբ և այդ ոլորտը կանոնակարգող այլ իրավական ակտերով։</w:t>
      </w:r>
    </w:p>
    <w:p w14:paraId="4E47C9D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3318283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Style w:val="a9"/>
          <w:rFonts w:eastAsia="Arial"/>
          <w:color w:val="333333"/>
          <w:sz w:val="22"/>
          <w:szCs w:val="22"/>
        </w:rPr>
        <w:t>3. Կազմակերպության գործունեության ոլորտը</w:t>
      </w:r>
    </w:p>
    <w:p w14:paraId="40CB5BE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5492C22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ՀՀ Արագածոտնի մարզի Թալինի համայնքապետարանի աշխատակազմ համայնքային կառավարչական հիմնարկի  գործունեության ոլորտներն են՝</w:t>
      </w:r>
    </w:p>
    <w:p w14:paraId="1D2E51D1" w14:textId="77777777" w:rsidR="00DD2FEE" w:rsidRPr="0092516E" w:rsidRDefault="00DD2FEE" w:rsidP="00DD2FEE">
      <w:pPr>
        <w:pStyle w:val="a6"/>
        <w:spacing w:before="0" w:beforeAutospacing="0" w:after="0" w:afterAutospacing="0"/>
        <w:ind w:left="750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1505930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1) Համայնքային ծառայություն </w:t>
      </w:r>
    </w:p>
    <w:p w14:paraId="11E512D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1C10593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Style w:val="a9"/>
          <w:rFonts w:eastAsia="Arial"/>
          <w:color w:val="333333"/>
          <w:sz w:val="22"/>
          <w:szCs w:val="22"/>
        </w:rPr>
        <w:t>4. Ծրագրի իրականացման համար առկա մարդկային ռեսուրսներն են</w:t>
      </w:r>
    </w:p>
    <w:p w14:paraId="3A3A37D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4.1. Մասնակցային բյուջետավորման հանձնաժողովի նախագահ Արթուր Ժոզեֆի Հարությունյան (համայնքի ղեկավարի օգնական) </w:t>
      </w:r>
    </w:p>
    <w:p w14:paraId="667C1B4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</w:p>
    <w:p w14:paraId="423032A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4.2. </w:t>
      </w:r>
      <w:r w:rsidRPr="0092516E">
        <w:rPr>
          <w:rFonts w:ascii="GHEA Grapalat" w:hAnsi="GHEA Grapalat" w:cs="GHEA Grapalat"/>
          <w:b/>
          <w:bCs/>
          <w:color w:val="000000"/>
          <w:sz w:val="22"/>
          <w:szCs w:val="22"/>
        </w:rPr>
        <w:t>ԹԱԼԻՆ ՀԱՄԱՅՆՔՈՒՄ ՄԱՍՆԱԿՑԱՅԻՆ ԲՅՈՒՋԵՏԱՎՈՐՄԱՆ ԳՈՐԾԸՆԹԱՑԻ ԿԱՌԱՎԱՐՄԱՆ ՀԱՆՁՆԱԺՈՂՈՎԻ ԿԱԶՄԸ</w:t>
      </w:r>
    </w:p>
    <w:p w14:paraId="4E14677E" w14:textId="77777777" w:rsidR="00DD2FEE" w:rsidRPr="0092516E" w:rsidRDefault="00DD2FEE" w:rsidP="00DD2FEE">
      <w:pPr>
        <w:jc w:val="center"/>
        <w:rPr>
          <w:rFonts w:ascii="GHEA Grapalat" w:hAnsi="GHEA Grapalat" w:cs="GHEA Grapalat"/>
          <w:b/>
          <w:bCs/>
          <w:color w:val="000000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3960"/>
        <w:gridCol w:w="2610"/>
      </w:tblGrid>
      <w:tr w:rsidR="00DD2FEE" w:rsidRPr="0092516E" w14:paraId="58445208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32E67" w14:textId="77777777" w:rsidR="00DD2FEE" w:rsidRPr="0092516E" w:rsidRDefault="00DD2FEE" w:rsidP="00A530D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92516E">
              <w:rPr>
                <w:rFonts w:ascii="GHEA Grapalat" w:hAnsi="GHEA Grapalat"/>
                <w:b/>
                <w:bCs/>
              </w:rPr>
              <w:t>հ/հ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1941" w14:textId="77777777" w:rsidR="00DD2FEE" w:rsidRPr="0092516E" w:rsidRDefault="00DD2FEE" w:rsidP="00A530D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92516E">
              <w:rPr>
                <w:rFonts w:ascii="GHEA Grapalat" w:hAnsi="GHEA Grapalat"/>
                <w:b/>
                <w:bCs/>
              </w:rPr>
              <w:t>Հանձնաժողովի անդամի անունը, ազգանունը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CBEC" w14:textId="77777777" w:rsidR="00DD2FEE" w:rsidRPr="0092516E" w:rsidRDefault="00DD2FEE" w:rsidP="00A530D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92516E">
              <w:rPr>
                <w:rFonts w:ascii="GHEA Grapalat" w:hAnsi="GHEA Grapalat"/>
                <w:b/>
                <w:bCs/>
              </w:rPr>
              <w:t>Զբաղեցրած պաշտոնը, զբաղմունքը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F97F" w14:textId="77777777" w:rsidR="00DD2FEE" w:rsidRPr="0092516E" w:rsidRDefault="00DD2FEE" w:rsidP="00A530DB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92516E">
              <w:rPr>
                <w:rFonts w:ascii="GHEA Grapalat" w:hAnsi="GHEA Grapalat"/>
                <w:b/>
                <w:bCs/>
              </w:rPr>
              <w:t>Հանձնաժողովում կարգավիճակը</w:t>
            </w:r>
          </w:p>
        </w:tc>
      </w:tr>
      <w:tr w:rsidR="00DD2FEE" w:rsidRPr="0092516E" w14:paraId="3214925F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CF07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1C60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Արթուր Հարությունյան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911B" w14:textId="77777777" w:rsidR="00DD2FEE" w:rsidRPr="0092516E" w:rsidRDefault="00DD2FEE" w:rsidP="00A530DB">
            <w:pPr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Համայնքի ղեկավարի  օգնական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6098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նախագահ</w:t>
            </w:r>
          </w:p>
        </w:tc>
      </w:tr>
      <w:tr w:rsidR="00DD2FEE" w:rsidRPr="0092516E" w14:paraId="17791990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0740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F9B0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Մնացական Ներսիսյան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D42B" w14:textId="77777777" w:rsidR="00DD2FEE" w:rsidRPr="0092516E" w:rsidRDefault="00DD2FEE" w:rsidP="00A530DB">
            <w:pPr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Համայնքապետարանի աշխատակազմի Զարգացման ծրագրերի,տուրիզմի,առևտրի սպասարկման և գովազդի բաժնի գլխավոր մասնագետ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396E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նախագահի տեղակալ</w:t>
            </w:r>
          </w:p>
        </w:tc>
      </w:tr>
      <w:tr w:rsidR="00DD2FEE" w:rsidRPr="0092516E" w14:paraId="1760FD5D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72AB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DD4C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Մանե Գասպարյան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518C" w14:textId="77777777" w:rsidR="00DD2FEE" w:rsidRPr="0092516E" w:rsidRDefault="00DD2FEE" w:rsidP="00A530DB">
            <w:pPr>
              <w:tabs>
                <w:tab w:val="left" w:pos="1260"/>
              </w:tabs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Համայնքապետարանի աշխատակազմի Զարգացման ծրագրերի,տուրիզմի,առևտրի սպասարկման և գովազդի բաժնի առաջին կարգի մասնագետ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56C2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քարտուղար</w:t>
            </w:r>
          </w:p>
        </w:tc>
      </w:tr>
      <w:tr w:rsidR="00DD2FEE" w:rsidRPr="0092516E" w14:paraId="700B3804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484B1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6513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Սևակ Սիմոնյան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5D99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Ավագանու անդամ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8C4D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15598478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EDAE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32B4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Անահիտ Աբգարյան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2564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«Թալին հույս» ՀԿ նախագահ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4CDD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1C54F730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9C54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06D9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Նունե Սարգսյան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A5D9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«ՍԷՄԱՆՏ» ՀԿ նախագահ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48B4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7B8239F9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9F18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071B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Արթուր Մեսրոպյան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50CE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Համայնքի ակտիվ բնակիչ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CFF2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59A5A087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6F51A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B2CD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Դավիթ Բարսեղյան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1978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Համայնքի ակտիվ բնակիչ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F6DE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4515B6BA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3AE0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B896D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Մարգարիտ Կարապետյան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0393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Կամավոր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E43C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  <w:tr w:rsidR="00DD2FEE" w:rsidRPr="0092516E" w14:paraId="11A6A6F4" w14:textId="77777777" w:rsidTr="00A530D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FCABE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DEAD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Հրաչ Հարությունյան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84BDF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Կամավոր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6642" w14:textId="77777777" w:rsidR="00DD2FEE" w:rsidRPr="0092516E" w:rsidRDefault="00DD2FEE" w:rsidP="00A530DB">
            <w:pPr>
              <w:jc w:val="center"/>
              <w:rPr>
                <w:rFonts w:ascii="GHEA Grapalat" w:hAnsi="GHEA Grapalat"/>
              </w:rPr>
            </w:pPr>
            <w:r w:rsidRPr="0092516E">
              <w:rPr>
                <w:rFonts w:ascii="GHEA Grapalat" w:hAnsi="GHEA Grapalat"/>
              </w:rPr>
              <w:t>Հանձնաժողովի անդամ</w:t>
            </w:r>
          </w:p>
        </w:tc>
      </w:tr>
    </w:tbl>
    <w:p w14:paraId="415FA23A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noProof/>
          <w:color w:val="333333"/>
          <w:sz w:val="22"/>
          <w:szCs w:val="22"/>
          <w:lang w:val="hy-AM" w:eastAsia="en-US"/>
        </w:rPr>
      </w:pPr>
    </w:p>
    <w:p w14:paraId="0CDF5EC5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 </w:t>
      </w:r>
    </w:p>
    <w:p w14:paraId="70435AE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Style w:val="a9"/>
          <w:rFonts w:eastAsia="Arial"/>
          <w:color w:val="333333"/>
          <w:sz w:val="22"/>
          <w:szCs w:val="22"/>
        </w:rPr>
        <w:t>5. Կազմակերպության կողմից տարածքի օգտագործման ծրագրի նպատակը և խնդիրները</w:t>
      </w:r>
    </w:p>
    <w:p w14:paraId="6303E1C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5.1 Սույն ծրագրի իրականացման նպատակը հանդիսանում է՝</w:t>
      </w:r>
    </w:p>
    <w:p w14:paraId="26F98B9A" w14:textId="77777777" w:rsidR="00DD2FEE" w:rsidRPr="0092516E" w:rsidRDefault="00DD2FEE" w:rsidP="00DD2FEE">
      <w:pPr>
        <w:spacing w:before="100" w:beforeAutospacing="1" w:after="100" w:afterAutospacing="1" w:line="240" w:lineRule="auto"/>
        <w:rPr>
          <w:rFonts w:ascii="GHEA Grapalat" w:eastAsia="Times New Roman" w:hAnsi="GHEA Grapalat"/>
        </w:rPr>
      </w:pPr>
      <w:r w:rsidRPr="0092516E">
        <w:rPr>
          <w:rFonts w:ascii="GHEA Grapalat" w:eastAsia="Times New Roman" w:hAnsi="GHEA Grapalat" w:cs="Arial"/>
        </w:rPr>
        <w:t>Նախագծի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իրականացման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արդյունքում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նախատեսվում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է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տարեկան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ապահովել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սպորտով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զբաղվողների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քանակի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աճ՝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շուրջ</w:t>
      </w:r>
      <w:r w:rsidRPr="0092516E">
        <w:rPr>
          <w:rFonts w:ascii="GHEA Grapalat" w:eastAsia="Times New Roman" w:hAnsi="GHEA Grapalat"/>
        </w:rPr>
        <w:t xml:space="preserve"> 150-200 </w:t>
      </w:r>
      <w:r w:rsidRPr="0092516E">
        <w:rPr>
          <w:rFonts w:ascii="GHEA Grapalat" w:eastAsia="Times New Roman" w:hAnsi="GHEA Grapalat" w:cs="Arial"/>
        </w:rPr>
        <w:t>անձով</w:t>
      </w:r>
      <w:r w:rsidRPr="0092516E">
        <w:rPr>
          <w:rFonts w:ascii="GHEA Grapalat" w:eastAsia="Times New Roman" w:hAnsi="GHEA Grapalat"/>
        </w:rPr>
        <w:t xml:space="preserve">, </w:t>
      </w:r>
      <w:r w:rsidRPr="0092516E">
        <w:rPr>
          <w:rFonts w:ascii="GHEA Grapalat" w:eastAsia="Times New Roman" w:hAnsi="GHEA Grapalat" w:cs="Arial"/>
        </w:rPr>
        <w:t>ինչը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կնպաստի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դպրոցների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ուսումնական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պայմանների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բարելավմանը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և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համայնքի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բնակչության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առողջ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ապրելակերպի</w:t>
      </w:r>
      <w:r w:rsidRPr="0092516E">
        <w:rPr>
          <w:rFonts w:ascii="GHEA Grapalat" w:eastAsia="Times New Roman" w:hAnsi="GHEA Grapalat"/>
        </w:rPr>
        <w:t xml:space="preserve"> </w:t>
      </w:r>
      <w:r w:rsidRPr="0092516E">
        <w:rPr>
          <w:rFonts w:ascii="GHEA Grapalat" w:eastAsia="Times New Roman" w:hAnsi="GHEA Grapalat" w:cs="Arial"/>
        </w:rPr>
        <w:t>խթանմանը։</w:t>
      </w:r>
    </w:p>
    <w:p w14:paraId="4E6D538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>5.2. Սույն ծրագրի իրականացման ընթացքում լուծման ենթակա խնդիրներ են՝</w:t>
      </w:r>
    </w:p>
    <w:p w14:paraId="532A784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sz w:val="22"/>
          <w:szCs w:val="22"/>
        </w:rPr>
      </w:pPr>
    </w:p>
    <w:p w14:paraId="1F54F68A" w14:textId="77777777" w:rsidR="00DD2FEE" w:rsidRPr="0092516E" w:rsidRDefault="00DD2FEE" w:rsidP="00DD2FEE">
      <w:pPr>
        <w:pStyle w:val="a6"/>
        <w:spacing w:before="0" w:beforeAutospacing="0" w:after="0" w:afterAutospacing="0"/>
        <w:rPr>
          <w:rFonts w:eastAsia="Arial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</w:rPr>
        <w:t xml:space="preserve">    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Սպորտային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ենթակառուցվածքների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պակաս</w:t>
      </w:r>
    </w:p>
    <w:p w14:paraId="1982CF32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Թալին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բնակավայրերում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(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Արտենի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Աշնակ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)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բացակայում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ժամանակակից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սպորտային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դաշտեր։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Նոր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մինի</w:t>
      </w:r>
      <w:r w:rsidRPr="0092516E">
        <w:rPr>
          <w:rFonts w:ascii="Arial" w:hAnsi="Arial" w:cs="Arial"/>
          <w:color w:val="333333"/>
          <w:sz w:val="22"/>
          <w:szCs w:val="22"/>
        </w:rPr>
        <w:t>-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ֆուտբոլի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կլրացնեն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այդ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բացը։</w:t>
      </w:r>
    </w:p>
    <w:p w14:paraId="4A537A72" w14:textId="77777777" w:rsidR="00DD2FEE" w:rsidRPr="0092516E" w:rsidRDefault="00DD2FEE" w:rsidP="00DD2FEE">
      <w:pPr>
        <w:pStyle w:val="a6"/>
        <w:spacing w:before="0" w:beforeAutospacing="0" w:after="0" w:afterAutospacing="0"/>
        <w:ind w:left="36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Երիտասարդների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երեխաների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առողջ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ապրելակերպի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խթանում</w:t>
      </w:r>
    </w:p>
    <w:p w14:paraId="7F8D339D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Մարզվելու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պայմանների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բացակայությունը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հանգեցնում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է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ֆիզիկական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պասիվության։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Նոր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կխթանեն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առողջ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ակտիվ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ապրելակերպ։</w:t>
      </w:r>
    </w:p>
    <w:p w14:paraId="670203D2" w14:textId="77777777" w:rsidR="00DD2FEE" w:rsidRPr="0092516E" w:rsidRDefault="00DD2FEE" w:rsidP="00DD2FEE">
      <w:pPr>
        <w:pStyle w:val="a6"/>
        <w:spacing w:before="0" w:beforeAutospacing="0" w:after="0" w:afterAutospacing="0"/>
        <w:ind w:left="36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Դպրոցների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ուսումնական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պայմանների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բարելավում</w:t>
      </w:r>
    </w:p>
    <w:p w14:paraId="53597DCF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Դպրոցականներն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այսօր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չունեն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բավարար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պայմաններ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ֆիզկուլտուրայի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սպորտի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ժամերն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արդյունավետ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անցկացնելու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համար։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կլուծեն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այս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խնդիրը։</w:t>
      </w:r>
    </w:p>
    <w:p w14:paraId="2B3C44F8" w14:textId="77777777" w:rsidR="00DD2FEE" w:rsidRPr="0092516E" w:rsidRDefault="00DD2FEE" w:rsidP="00DD2FEE">
      <w:pPr>
        <w:pStyle w:val="a6"/>
        <w:spacing w:before="0" w:beforeAutospacing="0" w:after="0" w:afterAutospacing="0"/>
        <w:ind w:left="36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Սոցիալական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զբաղվածության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խնդիր</w:t>
      </w:r>
    </w:p>
    <w:p w14:paraId="422E9E9B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Երիտասարդները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պատանիները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հաճախ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ունեն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ժամանցի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սահմանափակ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հնարավորություններ։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Նոր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կդառնան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նրանց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զբաղվածության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ժամանցի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արդյունավետ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միջոց։</w:t>
      </w:r>
    </w:p>
    <w:p w14:paraId="11878936" w14:textId="77777777" w:rsidR="00DD2FEE" w:rsidRPr="0092516E" w:rsidRDefault="00DD2FEE" w:rsidP="00DD2FEE">
      <w:pPr>
        <w:pStyle w:val="a6"/>
        <w:spacing w:before="0" w:beforeAutospacing="0" w:after="0" w:afterAutospacing="0"/>
        <w:ind w:left="72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ներսում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մարզական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կյանքի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պասիվություն</w:t>
      </w:r>
    </w:p>
    <w:p w14:paraId="17A79B7C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Մրցումների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մարզական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միջոցառումների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պակաս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կա։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Նոր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դաշտերը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թույլ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կտան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կազմակերպել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խաղեր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մրցումներ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մարզական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նախաձեռնություններ։</w:t>
      </w:r>
    </w:p>
    <w:p w14:paraId="1404A6BC" w14:textId="77777777" w:rsidR="00DD2FEE" w:rsidRPr="0092516E" w:rsidRDefault="00DD2FEE" w:rsidP="00DD2FEE">
      <w:pPr>
        <w:pStyle w:val="a6"/>
        <w:spacing w:before="0" w:beforeAutospacing="0" w:after="0" w:afterAutospacing="0"/>
        <w:ind w:left="72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համախմբման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խնդիր</w:t>
      </w:r>
    </w:p>
    <w:p w14:paraId="117D471A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lastRenderedPageBreak/>
        <w:t>Մարզական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միջոցառումները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հնարավորություն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կտան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տարբեր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տարիքի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բնակիչների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համար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հավաքվել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մեկ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վայրում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ինչը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կնպաստի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համախմբմանը։</w:t>
      </w:r>
    </w:p>
    <w:p w14:paraId="0E1D6AE5" w14:textId="77777777" w:rsidR="00DD2FEE" w:rsidRPr="0092516E" w:rsidRDefault="00DD2FEE" w:rsidP="00DD2FEE">
      <w:pPr>
        <w:pStyle w:val="a6"/>
        <w:spacing w:before="0" w:beforeAutospacing="0" w:after="0" w:afterAutospacing="0"/>
        <w:ind w:left="72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Հողի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պետական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գույքի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արդյունավետ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օգտագործում</w:t>
      </w:r>
    </w:p>
    <w:p w14:paraId="199A7A62" w14:textId="77777777" w:rsidR="00DD2FEE" w:rsidRPr="0092516E" w:rsidRDefault="00DD2FEE" w:rsidP="00DD2FEE">
      <w:pPr>
        <w:pStyle w:val="a6"/>
        <w:spacing w:before="0" w:beforeAutospacing="0" w:after="0" w:afterAutospacing="0"/>
        <w:ind w:left="1080"/>
        <w:rPr>
          <w:rFonts w:ascii="Arial" w:hAnsi="Arial" w:cs="Arial"/>
          <w:color w:val="333333"/>
          <w:sz w:val="22"/>
          <w:szCs w:val="22"/>
        </w:rPr>
      </w:pP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Մինչ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այժմ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չօգտագործվող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կամ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թերի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օգտագործվող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հոսամասերը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կհատկացվեն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համայնքին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և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կծառայեն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հասարակական</w:t>
      </w:r>
      <w:r w:rsidRPr="0092516E">
        <w:rPr>
          <w:rFonts w:ascii="Arial" w:hAnsi="Arial" w:cs="Arial"/>
          <w:color w:val="333333"/>
          <w:sz w:val="22"/>
          <w:szCs w:val="22"/>
        </w:rPr>
        <w:t xml:space="preserve"> </w:t>
      </w:r>
      <w:r w:rsidRPr="0092516E">
        <w:rPr>
          <w:rFonts w:ascii="Arial" w:hAnsi="Arial" w:cs="Arial"/>
          <w:color w:val="333333"/>
          <w:sz w:val="22"/>
          <w:szCs w:val="22"/>
          <w:lang w:val="en-US"/>
        </w:rPr>
        <w:t>կարիքներին։</w:t>
      </w:r>
    </w:p>
    <w:p w14:paraId="5655B50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sz w:val="22"/>
          <w:szCs w:val="22"/>
        </w:rPr>
      </w:pPr>
    </w:p>
    <w:p w14:paraId="310DB21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color w:val="333333"/>
          <w:sz w:val="22"/>
          <w:szCs w:val="22"/>
          <w:lang w:val="hy-AM"/>
        </w:rPr>
      </w:pPr>
    </w:p>
    <w:p w14:paraId="757513A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eastAsia="Arial"/>
          <w:sz w:val="22"/>
          <w:szCs w:val="22"/>
          <w:lang w:val="hy-AM"/>
        </w:rPr>
      </w:pPr>
      <w:r w:rsidRPr="0092516E">
        <w:rPr>
          <w:rStyle w:val="a9"/>
          <w:rFonts w:eastAsia="Arial"/>
          <w:color w:val="333333"/>
          <w:sz w:val="22"/>
          <w:szCs w:val="22"/>
          <w:lang w:val="hy-AM"/>
        </w:rPr>
        <w:t>6. Ծրագրի իրականացման համար անհրաժեշտ ֆինանսական միջոցները և դրանց աղբյուրները</w:t>
      </w:r>
    </w:p>
    <w:p w14:paraId="278114CA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1E0758B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6.1. Սույն ծրագրի իրականացման համար առաջիկա 1 տարվա համար կազմակերպության կողմից իրականացվող ծրագրի ֆինանսավորման ընդհանուր մեծությունը կազմում է մոտ 50 000 000 ՀՀ դրամ, այդ թվում` ըստ ծրագրի իրականացման տարիների,</w:t>
      </w:r>
    </w:p>
    <w:p w14:paraId="1AE3E57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33E7A0F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6.2. սույն ծրագրի ֆինանսավորման աղբյուրներն են.</w:t>
      </w:r>
    </w:p>
    <w:p w14:paraId="5815D75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58F2779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1) Համայնքապետարանի միջոցները 14 867 000 ՀՀ դրամ </w:t>
      </w:r>
    </w:p>
    <w:p w14:paraId="68E215D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446DF330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2) կազմակերպության կողմից փոխառու միջոցները  0 ՀՀ դրամ  </w:t>
      </w:r>
    </w:p>
    <w:p w14:paraId="491756D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1F6B979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3) դրամաշնորհներ Պետական բյուջեից 35 133 000 </w:t>
      </w:r>
      <w:bookmarkStart w:id="1" w:name="_Hlk207788537"/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ՀՀ դրամ  </w:t>
      </w:r>
    </w:p>
    <w:bookmarkEnd w:id="1"/>
    <w:p w14:paraId="7DA2CCF2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699D6B5A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4) բարեգործների կողմից տրամադրվող միջոցները 0 ՀՀ դրամ  </w:t>
      </w:r>
    </w:p>
    <w:p w14:paraId="572C5D3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5C0215E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Style w:val="a9"/>
          <w:rFonts w:eastAsia="Arial"/>
          <w:color w:val="333333"/>
          <w:sz w:val="22"/>
          <w:szCs w:val="22"/>
          <w:lang w:val="hy-AM"/>
        </w:rPr>
        <w:t>7. Ծրագրի իրականացման և տարածքի օգտագործման ժամկետները</w:t>
      </w:r>
    </w:p>
    <w:p w14:paraId="570EF47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73C65AB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Սույն ծրագիրը նախատեսվում է իրականացնել  2025-2026 թվականների ընթացքում:</w:t>
      </w:r>
    </w:p>
    <w:p w14:paraId="1B94041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186EA55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Style w:val="a9"/>
          <w:rFonts w:eastAsia="Arial"/>
          <w:color w:val="333333"/>
          <w:sz w:val="22"/>
          <w:szCs w:val="22"/>
          <w:lang w:val="hy-AM"/>
        </w:rPr>
        <w:t>8. Ծրագրի իրականացման համար նախատեսվող միջոցառումները</w:t>
      </w:r>
    </w:p>
    <w:p w14:paraId="67C9445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2F5043C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8.1. Սույն ծրագրի շրջանակներում առաջիկա 1 տարվա ընթացքում Թալինի համայնքապետարանը նախատեսում է իրականացնել հետևյալ միջոցառումները </w:t>
      </w:r>
    </w:p>
    <w:p w14:paraId="354518A3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36CEFBE8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Մինի ֆուտբոլի դաշտերի կառուցում Արտենի և Աշնակ բնակավայրերի դպրոցների կից պետությանը պատկանող տարածքներում։ </w:t>
      </w:r>
    </w:p>
    <w:p w14:paraId="3DA2D33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2A8CC576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8.2. Սույն ծրագրով նախատեսված միջոցառումների իրականացման արդյունքում նախատեսվում է, որ կազմակերպությունը կապահովի </w:t>
      </w:r>
      <w:r w:rsidRPr="0092516E">
        <w:rPr>
          <w:rFonts w:ascii="GHEA Grapalat" w:hAnsi="GHEA Grapalat" w:cs="Arial"/>
          <w:sz w:val="22"/>
          <w:szCs w:val="22"/>
          <w:lang w:val="hy-AM"/>
        </w:rPr>
        <w:t>նախագծի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իրականացման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արդյունքում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նախատեսվում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է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տարեկան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ապահովել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սպորտով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զբաղվողների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քանակի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աճ՝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շուրջ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150-200 </w:t>
      </w:r>
      <w:r w:rsidRPr="0092516E">
        <w:rPr>
          <w:rFonts w:ascii="GHEA Grapalat" w:hAnsi="GHEA Grapalat" w:cs="Arial"/>
          <w:sz w:val="22"/>
          <w:szCs w:val="22"/>
          <w:lang w:val="hy-AM"/>
        </w:rPr>
        <w:t>անձով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92516E">
        <w:rPr>
          <w:rFonts w:ascii="GHEA Grapalat" w:hAnsi="GHEA Grapalat" w:cs="Arial"/>
          <w:sz w:val="22"/>
          <w:szCs w:val="22"/>
          <w:lang w:val="hy-AM"/>
        </w:rPr>
        <w:t>ինչը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կնպաստի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դպրոցների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ուսումնական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պայմանների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բարելավմանը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և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համայնքի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բնակչության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առողջ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ապրելակերպի</w:t>
      </w:r>
      <w:r w:rsidRPr="0092516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92516E">
        <w:rPr>
          <w:rFonts w:ascii="GHEA Grapalat" w:hAnsi="GHEA Grapalat" w:cs="Arial"/>
          <w:sz w:val="22"/>
          <w:szCs w:val="22"/>
          <w:lang w:val="hy-AM"/>
        </w:rPr>
        <w:t>խթանմանը։</w:t>
      </w:r>
    </w:p>
    <w:p w14:paraId="757FFE5B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 </w:t>
      </w:r>
    </w:p>
    <w:p w14:paraId="4A4DD5A1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8.3. ծրագրի իրականացման ընթացքում իրականացվող բաժանելի բարելավումները (ձեռք բերվող գույքը) չեն համարվում տարածքի բարելավմանն ուղղված միջոցներ և համարվում են կազմակերպության սեփականությունը:</w:t>
      </w:r>
    </w:p>
    <w:p w14:paraId="270962F9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> </w:t>
      </w:r>
    </w:p>
    <w:p w14:paraId="2E26A9FF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sz w:val="22"/>
          <w:szCs w:val="22"/>
          <w:lang w:val="hy-AM"/>
        </w:rPr>
      </w:pPr>
    </w:p>
    <w:p w14:paraId="1C5476AD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color w:val="333333"/>
          <w:sz w:val="22"/>
          <w:szCs w:val="22"/>
          <w:lang w:val="hy-AM"/>
        </w:rPr>
      </w:pPr>
    </w:p>
    <w:p w14:paraId="6F5998EC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color w:val="333333"/>
          <w:sz w:val="22"/>
          <w:szCs w:val="22"/>
          <w:lang w:val="hy-AM"/>
        </w:rPr>
      </w:pPr>
    </w:p>
    <w:p w14:paraId="5B4C79EA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Style w:val="a9"/>
          <w:rFonts w:eastAsia="Arial"/>
          <w:color w:val="333333"/>
          <w:sz w:val="22"/>
          <w:szCs w:val="22"/>
          <w:lang w:val="hy-AM"/>
        </w:rPr>
      </w:pPr>
    </w:p>
    <w:p w14:paraId="1FEDDA4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eastAsia="Arial"/>
          <w:sz w:val="22"/>
          <w:szCs w:val="22"/>
          <w:lang w:val="hy-AM"/>
        </w:rPr>
      </w:pPr>
      <w:r w:rsidRPr="0092516E">
        <w:rPr>
          <w:rStyle w:val="a9"/>
          <w:rFonts w:eastAsia="Arial"/>
          <w:color w:val="333333"/>
          <w:sz w:val="22"/>
          <w:szCs w:val="22"/>
          <w:lang w:val="hy-AM"/>
        </w:rPr>
        <w:t>9. Ծրագրի իրականացումից ակնկալվող արդյունքը</w:t>
      </w:r>
    </w:p>
    <w:p w14:paraId="02DCA314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6568E75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  <w:r w:rsidRPr="0092516E">
        <w:rPr>
          <w:rFonts w:ascii="Arial" w:hAnsi="Arial" w:cs="Arial"/>
          <w:color w:val="333333"/>
          <w:sz w:val="22"/>
          <w:szCs w:val="22"/>
          <w:lang w:val="hy-AM"/>
        </w:rPr>
        <w:t xml:space="preserve">Սույն ծրագրով նախատեսված միջոցառումների արդյունքում ակնկալվում է, որ կազմակերպությունը ծրագրային ժամանակահատվածում (հնարավորության դեպքում՝ ըստ տարիների) կապահովի </w:t>
      </w:r>
    </w:p>
    <w:p w14:paraId="047FF3D7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Arial" w:hAnsi="Arial" w:cs="Arial"/>
          <w:color w:val="333333"/>
          <w:sz w:val="22"/>
          <w:szCs w:val="22"/>
          <w:lang w:val="hy-AM"/>
        </w:rPr>
      </w:pPr>
    </w:p>
    <w:p w14:paraId="3BBA338E" w14:textId="77777777" w:rsidR="00DD2FEE" w:rsidRPr="0092516E" w:rsidRDefault="00DD2FEE" w:rsidP="00DD2FEE">
      <w:pPr>
        <w:pStyle w:val="a6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Arial"/>
          <w:sz w:val="22"/>
          <w:szCs w:val="22"/>
          <w:lang w:val="hy-AM"/>
        </w:rPr>
      </w:pPr>
      <w:r w:rsidRPr="0092516E">
        <w:rPr>
          <w:rFonts w:ascii="GHEA Grapalat" w:hAnsi="GHEA Grapalat" w:cs="Arial"/>
          <w:sz w:val="22"/>
          <w:szCs w:val="22"/>
          <w:lang w:val="hy-AM"/>
        </w:rPr>
        <w:lastRenderedPageBreak/>
        <w:t>Ծրագրի իրականացման արդյունքում ակնկալվում են հետևյալ աշխատանքներն ու արդյունքները</w:t>
      </w:r>
      <w:r w:rsidRPr="0092516E">
        <w:rPr>
          <w:rFonts w:ascii="Microsoft JhengHei" w:eastAsia="Microsoft JhengHei" w:hAnsi="Microsoft JhengHei" w:cs="Microsoft JhengHei" w:hint="eastAsia"/>
          <w:sz w:val="22"/>
          <w:szCs w:val="22"/>
          <w:lang w:val="hy-AM"/>
        </w:rPr>
        <w:t>․</w:t>
      </w:r>
    </w:p>
    <w:p w14:paraId="7158AE1E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Կատարված աշխատանքներ</w:t>
      </w:r>
    </w:p>
    <w:p w14:paraId="721CA570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Պետական սեփականություն հանդիսացող հոսամասերի փոխանցում Թալին համայնքին՝ անհատույց օգտագործման նպատակով։</w:t>
      </w:r>
    </w:p>
    <w:p w14:paraId="5003B34C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Արտենի և Աշնակ բնակավայրերում մինի-ֆուտբոլի դաշտերի կառուցում և սարքավորում։</w:t>
      </w:r>
    </w:p>
    <w:p w14:paraId="39023CF5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Տարածքի բարեկարգում և կանաչապատում (անցուղիների շինարարություն, նստարանների և լուսավորության տեղադրում)։</w:t>
      </w:r>
    </w:p>
    <w:p w14:paraId="25E94E62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Ստեղծված արդյունքներ</w:t>
      </w:r>
    </w:p>
    <w:p w14:paraId="0270D51B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Հասարակական օգտագործման համար լիարժեք մարզական ենթակառուցվածքի ստեղծում։</w:t>
      </w:r>
    </w:p>
    <w:p w14:paraId="3DAC1592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Դպրոցականների և երիտասարդների համար ֆիզիկական դաստիարակության ու սպորտով զբաղվելու պայմանների ապահովում։</w:t>
      </w:r>
    </w:p>
    <w:p w14:paraId="0DC454B1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Մարզական մրցումների և համայնքային միջոցառումների անցկացում՝ տարեկան առնվազն 10 միջոցառում։</w:t>
      </w:r>
    </w:p>
    <w:p w14:paraId="3FF1BBD4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Համայնքի բնակիչների շրջանում առողջ ապրելակերպի խթանում։</w:t>
      </w:r>
    </w:p>
    <w:p w14:paraId="37BF9054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Միջոցառումներ և շահառուներ</w:t>
      </w:r>
    </w:p>
    <w:p w14:paraId="4B10B7F6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Դպրոցականների ներգրավում՝ տարեկան առնվազն 400-500 երեխա։</w:t>
      </w:r>
    </w:p>
    <w:p w14:paraId="5B6E4337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Երիտասարդների և մեծահասակների ներգրավում՝ տարեկան շուրջ 150-200 անձ։</w:t>
      </w:r>
    </w:p>
    <w:p w14:paraId="30156F92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Սպորտային սեմինարների և դասընթացների կազմակերպում՝ տարեկան առնվազն 3-4։</w:t>
      </w:r>
    </w:p>
    <w:p w14:paraId="4165FEAB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Համայնքային բարեգործական և գիտակրթական միջոցառումների անցկացում՝ տարեկան առնվազն 2։</w:t>
      </w:r>
    </w:p>
    <w:p w14:paraId="00E7BCAB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Տարածքի բարելավման ուղղությամբ արդյունքներ</w:t>
      </w:r>
    </w:p>
    <w:p w14:paraId="553D97BA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Կառուցված և շահագործման հանձնված մինի-ֆուտբոլի դաշտեր (2 միավոր)։</w:t>
      </w:r>
    </w:p>
    <w:p w14:paraId="36F2AFD6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Կահավորված հարակից տարածքներ՝ նստարաններ, լուսավորություն, կանաչապատ տարածքներ։</w:t>
      </w:r>
    </w:p>
    <w:p w14:paraId="17506DF3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Տարածքի բարեկարգման և շինարարական աշխատանքների ավարտական ակտեր և պատկերային նյութեր (լուսանկարներ)։</w:t>
      </w:r>
    </w:p>
    <w:p w14:paraId="0396C884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Ծախսեր և ֆինանսական արդյունքներ</w:t>
      </w:r>
    </w:p>
    <w:p w14:paraId="4A971D22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Ծրագրի ընդհանուր արժեքը՝ 50 000 000 ՀՀ դրամ։</w:t>
      </w:r>
    </w:p>
    <w:p w14:paraId="22458F80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Ֆինանսավորում՝ համայնքային բյուջե և ՀՀ պետական բյուջե (մասնակցային բյուջետավորում)։</w:t>
      </w:r>
    </w:p>
    <w:p w14:paraId="619ED56C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Ծախսերի կառուցվածքը՝ հողային տարածքի բարեկարգում, շինարարական և հարդարման աշխատանքներ, մարզադաշտերի գույքավորում և տեխնիկական սպասարկում։</w:t>
      </w:r>
    </w:p>
    <w:p w14:paraId="256E8BB8" w14:textId="77777777" w:rsidR="00DD2FEE" w:rsidRPr="0092516E" w:rsidRDefault="00DD2FEE" w:rsidP="00DD2FEE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b/>
          <w:bCs/>
          <w:sz w:val="22"/>
          <w:szCs w:val="22"/>
          <w:lang w:val="en-US"/>
        </w:rPr>
        <w:t>Վերջնական արդյունք</w:t>
      </w:r>
    </w:p>
    <w:p w14:paraId="1CF2D282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Թալին համայնքում կստեղծվեն ժամանակակից մարզական դաշտեր, որոնք կապահովեն շուրջ 600-700 շահառուի ներգրավվածություն։</w:t>
      </w:r>
    </w:p>
    <w:p w14:paraId="2A8295B4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Համայնքում մարզական կյանքի ակտիվացում, մրցումների և համատեղ միջոցառումների անցկացում։</w:t>
      </w:r>
    </w:p>
    <w:p w14:paraId="6EB5D103" w14:textId="77777777" w:rsidR="00DD2FEE" w:rsidRPr="0092516E" w:rsidRDefault="00DD2FEE" w:rsidP="00DD2FEE">
      <w:pPr>
        <w:pStyle w:val="a6"/>
        <w:numPr>
          <w:ilvl w:val="1"/>
          <w:numId w:val="3"/>
        </w:numPr>
        <w:shd w:val="clear" w:color="auto" w:fill="FFFFFF"/>
        <w:spacing w:before="0" w:beforeAutospacing="0" w:after="0" w:afterAutospacing="0"/>
        <w:rPr>
          <w:rFonts w:ascii="GHEA Grapalat" w:hAnsi="GHEA Grapalat" w:cs="Arial"/>
          <w:sz w:val="22"/>
          <w:szCs w:val="22"/>
          <w:lang w:val="en-US"/>
        </w:rPr>
      </w:pPr>
      <w:r w:rsidRPr="0092516E">
        <w:rPr>
          <w:rFonts w:ascii="GHEA Grapalat" w:hAnsi="GHEA Grapalat" w:cs="Arial"/>
          <w:sz w:val="22"/>
          <w:szCs w:val="22"/>
          <w:lang w:val="en-US"/>
        </w:rPr>
        <w:t>Պետական գույքի արդյունավետ օգտագործում և հասարակական նշանակության նպատակի իրականացում։</w:t>
      </w:r>
    </w:p>
    <w:p w14:paraId="6199B6AC" w14:textId="77777777" w:rsidR="00073B81" w:rsidRPr="00DD2FEE" w:rsidRDefault="00073B81" w:rsidP="00DD2FEE">
      <w:pPr>
        <w:rPr>
          <w:lang w:val="en-US"/>
        </w:rPr>
      </w:pPr>
    </w:p>
    <w:sectPr w:rsidR="00073B81" w:rsidRPr="00DD2FEE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2379C6"/>
    <w:rsid w:val="004708A9"/>
    <w:rsid w:val="00713F34"/>
    <w:rsid w:val="00C4178D"/>
    <w:rsid w:val="00D50BB3"/>
    <w:rsid w:val="00D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655D3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2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D50BB3"/>
    <w:rPr>
      <w:rFonts w:ascii="Cambria" w:eastAsia="Cambria" w:hAnsi="Cambria" w:cs="Cambria"/>
      <w:sz w:val="18"/>
      <w:szCs w:val="18"/>
    </w:rPr>
  </w:style>
  <w:style w:type="paragraph" w:customStyle="1" w:styleId="a5">
    <w:name w:val="Другое"/>
    <w:basedOn w:val="a"/>
    <w:link w:val="a4"/>
    <w:rsid w:val="00D50BB3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47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4708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EE"/>
    <w:rPr>
      <w:color w:val="0000FF"/>
      <w:u w:val="single"/>
    </w:rPr>
  </w:style>
  <w:style w:type="character" w:styleId="a9">
    <w:name w:val="Strong"/>
    <w:basedOn w:val="a0"/>
    <w:uiPriority w:val="22"/>
    <w:qFormat/>
    <w:rsid w:val="00DD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lin.am/Pages/Home/Default.aspx" TargetMode="External"/><Relationship Id="rId5" Type="http://schemas.openxmlformats.org/officeDocument/2006/relationships/hyperlink" Target="mailto:talinihamaynqapetaran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7</cp:revision>
  <dcterms:created xsi:type="dcterms:W3CDTF">2025-09-03T07:16:00Z</dcterms:created>
  <dcterms:modified xsi:type="dcterms:W3CDTF">2025-10-22T06:23:00Z</dcterms:modified>
</cp:coreProperties>
</file>