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5" w:rsidRDefault="006A5A05" w:rsidP="006A5A05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rFonts w:ascii="Sylfaen" w:hAnsi="Sylfaen" w:cs="Sylfaen"/>
          <w:b/>
          <w:bCs/>
        </w:rPr>
        <w:t>Հաստատված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է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համայնքի</w:t>
      </w:r>
      <w:r>
        <w:rPr>
          <w:b/>
          <w:bCs/>
          <w:lang w:val="fr-FR"/>
        </w:rPr>
        <w:t xml:space="preserve">  </w:t>
      </w:r>
      <w:r>
        <w:rPr>
          <w:rFonts w:ascii="Sylfaen" w:hAnsi="Sylfaen" w:cs="Sylfaen"/>
          <w:b/>
          <w:bCs/>
        </w:rPr>
        <w:t>ավագանու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  <w:t>18 .12. 2020</w:t>
      </w:r>
      <w:r>
        <w:rPr>
          <w:rFonts w:ascii="Sylfaen" w:hAnsi="Sylfaen" w:cs="Sylfaen"/>
          <w:b/>
          <w:bCs/>
        </w:rPr>
        <w:t>թ</w:t>
      </w:r>
      <w:r>
        <w:rPr>
          <w:b/>
          <w:bCs/>
          <w:lang w:val="fr-FR"/>
        </w:rPr>
        <w:t>. N 61-</w:t>
      </w:r>
      <w:r>
        <w:rPr>
          <w:rFonts w:ascii="Sylfaen" w:hAnsi="Sylfaen"/>
          <w:b/>
          <w:bCs/>
        </w:rPr>
        <w:t>Ա</w:t>
      </w:r>
      <w:r>
        <w:rPr>
          <w:rFonts w:ascii="Sylfaen" w:hAnsi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որոշման</w:t>
      </w:r>
    </w:p>
    <w:p w:rsidR="006A5A05" w:rsidRDefault="006A5A05" w:rsidP="006A5A05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A5A05" w:rsidRDefault="006A5A05" w:rsidP="006A5A05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>
        <w:rPr>
          <w:rFonts w:ascii="Sylfaen" w:hAnsi="Sylfaen" w:cs="Sylfaen"/>
          <w:b/>
          <w:bCs/>
        </w:rPr>
        <w:t>ԹԱԼԻՆ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ՀԱՄԱՅՆՔՈՒՄ</w:t>
      </w:r>
      <w:r>
        <w:rPr>
          <w:rFonts w:ascii="Sylfaen" w:hAnsi="Sylfaen" w:cs="Sylfaen"/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2019</w:t>
      </w:r>
      <w:r>
        <w:rPr>
          <w:rFonts w:ascii="Sylfaen" w:hAnsi="Sylfaen" w:cs="Sylfaen"/>
          <w:b/>
          <w:bCs/>
        </w:rPr>
        <w:t>Թ</w:t>
      </w:r>
      <w:r>
        <w:rPr>
          <w:b/>
          <w:bCs/>
          <w:lang w:val="fr-FR"/>
        </w:rPr>
        <w:t xml:space="preserve">. </w:t>
      </w:r>
      <w:r>
        <w:rPr>
          <w:rFonts w:ascii="Sylfaen" w:hAnsi="Sylfaen" w:cs="Sylfaen"/>
          <w:b/>
          <w:bCs/>
        </w:rPr>
        <w:t>ՍԱՀՄԱՆՎԱԾ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ՏԵՂԱԿԱՆ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ՏՈՒՐՔԵՐԻ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ԵՎ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ՎՃԱՐՆԵՐԻ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ԴՐՈՒՅՔԱՉԱՓԵՐԸ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ՏԵՂԱԿԱՆ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ՏՈՒՐՔԵՐ</w:t>
      </w:r>
      <w:r>
        <w:rPr>
          <w:b/>
          <w:bCs/>
          <w:lang w:val="fr-FR"/>
        </w:rPr>
        <w:t xml:space="preserve"> </w:t>
      </w:r>
      <w:r>
        <w:rPr>
          <w:rFonts w:ascii="Sylfaen" w:hAnsi="Sylfaen" w:cs="Sylfaen"/>
          <w:b/>
          <w:bCs/>
        </w:rPr>
        <w:t>ԴՐՈՒՅՔԱՉԱՓԵՐԸ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8"/>
        <w:gridCol w:w="1972"/>
      </w:tblGrid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ՏԵՂԱԿԱՆ</w:t>
            </w: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lang w:val="fr-FR"/>
              </w:rPr>
              <w:t>/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  <w:t>15000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__500-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3000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___3000-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 xml:space="preserve">___20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 xml:space="preserve">` </w:t>
            </w:r>
            <w:r>
              <w:rPr>
                <w:rFonts w:ascii="Sylfaen" w:hAnsi="Sylfaen" w:cs="Sylfaen"/>
                <w:b/>
                <w:bCs/>
              </w:rPr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գ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651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3)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4)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5)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  <w:r>
              <w:rPr>
                <w:rFonts w:ascii="Sylfaen" w:hAnsi="Sylfaen" w:cs="Sylfaen"/>
              </w:rPr>
              <w:t>կիրառվել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6)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7)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lastRenderedPageBreak/>
              <w:t>ա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____500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__100</w:t>
            </w:r>
            <w:r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8)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օրվա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9)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lastRenderedPageBreak/>
              <w:t>ա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գ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դ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  <w:bCs/>
              </w:rPr>
              <w:t>ե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զ</w:t>
            </w:r>
            <w:r>
              <w:rPr>
                <w:rFonts w:ascii="Sylfaen" w:hAnsi="Sylfaen" w:cs="Sylfaen"/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10)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____50-</w:t>
            </w:r>
            <w:r>
              <w:rPr>
                <w:rFonts w:ascii="Sylfaen" w:hAnsi="Sylfaen" w:cs="Sylfaen"/>
              </w:rPr>
              <w:t>ից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---100-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---200-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- --500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___26-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50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t>____</w:t>
            </w:r>
            <w:r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____100-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>____200-</w:t>
            </w:r>
            <w:r>
              <w:rPr>
                <w:rFonts w:ascii="Sylfaen" w:hAnsi="Sylfaen" w:cs="Sylfaen"/>
              </w:rPr>
              <w:t>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_____ 500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11)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>
              <w:rPr>
                <w:lang w:val="fr-FR"/>
              </w:rPr>
              <w:t xml:space="preserve"> 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12)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գ.սոցիալական գովազդի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>
              <w:rPr>
                <w:lang w:val="fr-FR"/>
              </w:rPr>
              <w:t>,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եթե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>
              <w:rPr>
                <w:lang w:val="fr-FR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``</w:t>
            </w:r>
            <w:r>
              <w:rPr>
                <w:lang w:val="fr-FR"/>
              </w:rPr>
              <w:br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>16</w:t>
            </w:r>
            <w:r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դ.10 հա-ից ավել մակերես ունեցող գերեզմանատների համար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  <w:tr w:rsidR="006A5A05" w:rsidTr="006A5A05">
        <w:trPr>
          <w:trHeight w:val="21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  <w:p w:rsidR="006A5A05" w:rsidRDefault="006A5A05">
            <w:pPr>
              <w:rPr>
                <w:rFonts w:ascii="Sylfaen" w:hAnsi="Sylfae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02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2"/>
        <w:gridCol w:w="1298"/>
      </w:tblGrid>
      <w:tr w:rsidR="006A5A05" w:rsidTr="006A5A05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left="-709"/>
              <w:jc w:val="center"/>
              <w:rPr>
                <w:b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lastRenderedPageBreak/>
              <w:t>ՏԵՂԱԿԱՆ</w:t>
            </w:r>
            <w:r>
              <w:rPr>
                <w:b/>
                <w:bCs/>
                <w:lang w:val="fr-FR"/>
              </w:rPr>
              <w:t xml:space="preserve">  </w:t>
            </w:r>
            <w:r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2)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3)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4)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5)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>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 xml:space="preserve">Թալինի Կոմունալ ծառայություն ՀՈԱԿ-ի կողմից աղբահանության վճար ` կենցաղային աղբի համար , համայնքում  հաշվառված կամ բնակվող յուրաքանչյուր բնակչի  համար`կամ ըստ բնակարանը ընդհանուր մակերեսի 1 քմ –ի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6A5A05" w:rsidTr="006A5A05">
        <w:trPr>
          <w:trHeight w:val="48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7)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բ</w:t>
            </w:r>
            <w:r>
              <w:rPr>
                <w:b/>
                <w:bCs/>
                <w:lang w:val="fr-FR"/>
              </w:rPr>
              <w:t>.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r>
              <w:rPr>
                <w:rFonts w:ascii="Sylfaen" w:hAnsi="Sylfaen"/>
                <w:lang w:val="fr-FR"/>
              </w:rPr>
              <w:t xml:space="preserve">կշռի </w:t>
            </w:r>
            <w:r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տոննա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A5A05" w:rsidTr="006A5A05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7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lastRenderedPageBreak/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50</w:t>
            </w:r>
          </w:p>
        </w:tc>
      </w:tr>
      <w:tr w:rsidR="006A5A05" w:rsidTr="006A5A05">
        <w:trPr>
          <w:trHeight w:val="13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6A5A05" w:rsidTr="006A5A05">
        <w:trPr>
          <w:trHeight w:val="117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>
              <w:rPr>
                <w:rFonts w:ascii="Sylfaen" w:hAnsi="Sylfaen"/>
                <w:b/>
                <w:bCs/>
                <w:lang w:val="fr-FR"/>
              </w:rPr>
              <w:t>գ.</w:t>
            </w:r>
            <w:r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6A5A05" w:rsidTr="006A5A05">
        <w:trPr>
          <w:trHeight w:val="12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6A5A05" w:rsidTr="006A5A05">
        <w:trPr>
          <w:trHeight w:val="7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>
              <w:rPr>
                <w:rFonts w:ascii="Sylfaen" w:hAnsi="Sylfaen" w:cs="Sylfaen"/>
                <w:lang w:val="fr-FR"/>
              </w:rPr>
              <w:t xml:space="preserve"> , համայնքային ենթակայության  թանգարանների մուտքի համար վճար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6000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A5A05" w:rsidTr="006A5A05">
        <w:trPr>
          <w:trHeight w:val="33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6A5A05" w:rsidTr="006A5A05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-----մարզական խմբերի համար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20000</w:t>
            </w:r>
          </w:p>
        </w:tc>
      </w:tr>
      <w:tr w:rsidR="006A5A05" w:rsidTr="006A5A05">
        <w:trPr>
          <w:trHeight w:val="1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-----ջեռուցման սեզոնին ամսական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30000</w:t>
            </w:r>
          </w:p>
        </w:tc>
      </w:tr>
      <w:tr w:rsidR="006A5A05" w:rsidTr="006A5A05">
        <w:trPr>
          <w:trHeight w:val="17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-----մարզասարքերով անհատական մարզվող քաղաքացիների համար , մեկ ժամը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</w:t>
            </w:r>
          </w:p>
        </w:tc>
      </w:tr>
      <w:tr w:rsidR="006A5A05" w:rsidTr="006A5A05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38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</w:rPr>
              <w:lastRenderedPageBreak/>
              <w:t xml:space="preserve">      </w:t>
            </w:r>
            <w:r>
              <w:rPr>
                <w:rFonts w:ascii="Sylfaen" w:hAnsi="Sylfaen" w:cs="Sylfaen"/>
                <w:lang w:val="fr-FR"/>
              </w:rPr>
              <w:t>-</w:t>
            </w:r>
            <w:r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fr-FR"/>
              </w:rPr>
              <w:t xml:space="preserve">մշակութային միջոցառումների անցկացման նպատակով դահլիճը տրամադրելու համար 1 ժամը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2500</w:t>
            </w:r>
            <w:r>
              <w:rPr>
                <w:rFonts w:ascii="Sylfaen" w:hAnsi="Sylfaen" w:cs="Sylfaen"/>
                <w:lang w:val="fr-FR"/>
              </w:rPr>
              <w:br/>
            </w: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49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pStyle w:val="NormalWeb"/>
              <w:numPr>
                <w:ilvl w:val="0"/>
                <w:numId w:val="4"/>
              </w:num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 xml:space="preserve">ժողովների կամ հավաքների նպատակով դահլիճը տրամադրելու համար  1 ժամը 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20000</w:t>
            </w:r>
          </w:p>
        </w:tc>
      </w:tr>
      <w:tr w:rsidR="006A5A05" w:rsidTr="006A5A05">
        <w:trPr>
          <w:trHeight w:val="56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pStyle w:val="NormalWeb"/>
              <w:numPr>
                <w:ilvl w:val="0"/>
                <w:numId w:val="6"/>
              </w:num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12)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>
              <w:rPr>
                <w:lang w:val="fr-FR"/>
              </w:rPr>
              <w:t xml:space="preserve">: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b/>
                <w:bCs/>
                <w:lang w:val="fr-FR"/>
              </w:rPr>
              <w:t>13)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A5A05" w:rsidTr="006A5A05">
        <w:trPr>
          <w:trHeight w:val="53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A5A05" w:rsidTr="006A5A05">
        <w:trPr>
          <w:trHeight w:val="346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</w:t>
            </w:r>
            <w:r>
              <w:rPr>
                <w:rFonts w:ascii="Sylfaen" w:hAnsi="Sylfaen" w:cs="Sylfaen"/>
                <w:bCs/>
                <w:lang w:val="fr-FR"/>
              </w:rPr>
              <w:t xml:space="preserve">)կենդանիների հիվանդությունների բուժման կանխարգելման հարցերով խորհրդատվություն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500</w:t>
            </w:r>
            <w:r>
              <w:rPr>
                <w:rFonts w:ascii="Sylfaen" w:hAnsi="Sylfaen" w:cs="Sylfaen"/>
              </w:rPr>
              <w:br/>
            </w:r>
          </w:p>
        </w:tc>
      </w:tr>
      <w:tr w:rsidR="006A5A05" w:rsidTr="006A5A05">
        <w:trPr>
          <w:trHeight w:val="30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բ) </w:t>
            </w:r>
            <w:r>
              <w:rPr>
                <w:rFonts w:ascii="Sylfaen" w:hAnsi="Sylfaen" w:cs="Sylfaen"/>
                <w:bCs/>
                <w:lang w:val="fr-FR"/>
              </w:rPr>
              <w:t>Ծննդօգնություն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05" w:rsidRDefault="006A5A05">
            <w:pPr>
              <w:jc w:val="center"/>
              <w:rPr>
                <w:rFonts w:ascii="Sylfaen" w:hAnsi="Sylfaen" w:cs="Sylfaen"/>
              </w:rPr>
            </w:pPr>
          </w:p>
        </w:tc>
      </w:tr>
      <w:tr w:rsidR="006A5A05" w:rsidTr="006A5A05">
        <w:trPr>
          <w:trHeight w:val="2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_ </w:t>
            </w:r>
            <w:r>
              <w:rPr>
                <w:rFonts w:ascii="Sylfaen" w:hAnsi="Sylfaen" w:cs="Sylfaen"/>
                <w:bCs/>
                <w:lang w:val="fr-FR"/>
              </w:rPr>
              <w:t xml:space="preserve">Թեթև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A5A05" w:rsidTr="006A5A05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_</w:t>
            </w:r>
            <w:r>
              <w:rPr>
                <w:rFonts w:ascii="Sylfaen" w:hAnsi="Sylfaen" w:cs="Sylfaen"/>
                <w:bCs/>
                <w:lang w:val="fr-FR"/>
              </w:rPr>
              <w:t xml:space="preserve"> ծանր միջամտություն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A5A05" w:rsidTr="006A5A05">
        <w:trPr>
          <w:trHeight w:val="90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գ)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  <w:lang w:val="fr-FR"/>
              </w:rPr>
              <w:t>վարակիչ հիվանդությունների նկատմամբ կենդանիների                 իմունականխարգելիչ պատվաստումներ և արյունառում  կամ այլ նմուշառում ՝ կախված կենդանու տեսակից / բացառությամբ &lt;&lt;</w:t>
            </w:r>
            <w:r>
              <w:rPr>
                <w:rFonts w:ascii="Sylfaen" w:hAnsi="Sylfaen" w:cs="Sylfaen"/>
                <w:bCs/>
              </w:rPr>
              <w:t>գյուղատնտեսական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կենդանիների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պատվաստում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&gt;&gt; </w:t>
            </w:r>
            <w:r>
              <w:rPr>
                <w:rFonts w:ascii="Sylfaen" w:hAnsi="Sylfaen" w:cs="Sylfaen"/>
                <w:bCs/>
              </w:rPr>
              <w:t>պետական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ծրագրում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ընդգրկված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հականասնապահամաճարակային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միջոցառումների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/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մանր</w:t>
            </w:r>
            <w:r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 </w:t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</w:rPr>
              <w:t>դ</w:t>
            </w:r>
            <w:r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Cs/>
                <w:lang w:val="fr-FR"/>
              </w:rPr>
              <w:t xml:space="preserve">կենդանիների արտաքին և ներքին մակաբույծների դեմ պայքար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55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ե)</w:t>
            </w:r>
            <w:r>
              <w:rPr>
                <w:rFonts w:ascii="Sylfaen" w:hAnsi="Sylfaen" w:cs="Sylfaen"/>
                <w:bCs/>
                <w:lang w:val="fr-FR"/>
              </w:rPr>
              <w:t>ախտահանություն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6A5A05" w:rsidTr="006A5A05">
        <w:trPr>
          <w:trHeight w:val="291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զ)</w:t>
            </w:r>
            <w:r>
              <w:rPr>
                <w:rFonts w:ascii="Sylfaen" w:hAnsi="Sylfaen" w:cs="Sylfaen"/>
                <w:bCs/>
                <w:lang w:val="fr-FR"/>
              </w:rPr>
              <w:t>միջատազերծում /դիզինսեկցիա/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  <w:r>
              <w:rPr>
                <w:rFonts w:ascii="Sylfaen" w:hAnsi="Sylfaen" w:cs="Sylfaen"/>
                <w:lang w:val="fr-FR"/>
              </w:rPr>
              <w:br/>
            </w:r>
          </w:p>
        </w:tc>
      </w:tr>
      <w:tr w:rsidR="006A5A05" w:rsidTr="006A5A05">
        <w:trPr>
          <w:trHeight w:val="218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lastRenderedPageBreak/>
              <w:t>է)</w:t>
            </w: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 200 </w:t>
            </w:r>
            <w:r>
              <w:rPr>
                <w:rFonts w:ascii="Sylfaen" w:hAnsi="Sylfaen" w:cs="Sylfaen"/>
              </w:rPr>
              <w:t>Կրծողներ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ոչնչացում</w:t>
            </w:r>
            <w:r>
              <w:rPr>
                <w:rFonts w:ascii="Sylfaen" w:hAnsi="Sylfaen" w:cs="Sylfaen"/>
                <w:lang w:val="fr-FR"/>
              </w:rPr>
              <w:t xml:space="preserve"> /</w:t>
            </w:r>
            <w:r>
              <w:rPr>
                <w:rFonts w:ascii="Sylfaen" w:hAnsi="Sylfaen" w:cs="Sylfaen"/>
              </w:rPr>
              <w:t>դեռատիզացիա</w:t>
            </w:r>
            <w:r>
              <w:rPr>
                <w:rFonts w:ascii="Sylfaen" w:hAnsi="Sylfaen" w:cs="Sylfaen"/>
                <w:lang w:val="fr-FR"/>
              </w:rPr>
              <w:t>/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>
              <w:rPr>
                <w:rFonts w:ascii="Sylfaen" w:hAnsi="Sylfaen" w:cs="Sylfaen"/>
                <w:lang w:val="fr-FR"/>
              </w:rPr>
              <w:t xml:space="preserve"> 200</w:t>
            </w:r>
          </w:p>
        </w:tc>
      </w:tr>
      <w:tr w:rsidR="006A5A05" w:rsidTr="006A5A05">
        <w:trPr>
          <w:trHeight w:val="164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</w:rPr>
              <w:t>ը</w:t>
            </w:r>
            <w:r>
              <w:rPr>
                <w:rFonts w:ascii="Sylfaen" w:hAnsi="Sylfaen" w:cs="Sylfaen"/>
                <w:b/>
                <w:lang w:val="fr-FR"/>
              </w:rPr>
              <w:t>/</w:t>
            </w:r>
            <w:r>
              <w:rPr>
                <w:rFonts w:ascii="Sylfaen" w:hAnsi="Sylfaen" w:cs="Sylfaen"/>
              </w:rPr>
              <w:t>Արհեստական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սերմնավորում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5000</w:t>
            </w:r>
          </w:p>
        </w:tc>
      </w:tr>
      <w:tr w:rsidR="006A5A05" w:rsidTr="006A5A05">
        <w:trPr>
          <w:trHeight w:val="479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b/>
              </w:rPr>
              <w:t>թ</w:t>
            </w:r>
            <w:r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Cs/>
                <w:lang w:val="fr-FR"/>
              </w:rPr>
              <w:t xml:space="preserve">Հղիության  որոշում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2000</w:t>
            </w:r>
          </w:p>
        </w:tc>
      </w:tr>
      <w:tr w:rsidR="006A5A05" w:rsidTr="006A5A05">
        <w:trPr>
          <w:trHeight w:val="162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ժ)</w:t>
            </w:r>
            <w:r>
              <w:rPr>
                <w:rFonts w:ascii="Sylfaen" w:hAnsi="Sylfaen" w:cs="Sylfaen"/>
                <w:bCs/>
                <w:lang w:val="fr-FR"/>
              </w:rPr>
              <w:t xml:space="preserve">կենդանու  հերձում 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jc w:val="center"/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  <w:t xml:space="preserve"> խոշոր կենդանի 3000</w:t>
            </w:r>
          </w:p>
        </w:tc>
      </w:tr>
      <w:tr w:rsidR="006A5A05" w:rsidTr="006A5A05">
        <w:trPr>
          <w:trHeight w:val="54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ի)</w:t>
            </w:r>
            <w:r>
              <w:rPr>
                <w:rFonts w:ascii="Sylfaen" w:hAnsi="Sylfaen" w:cs="Sylfaen"/>
                <w:bCs/>
                <w:lang w:val="fr-FR"/>
              </w:rPr>
              <w:t>Կենդանու բուժում ՝ կախված հիվանդության տեսակից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sz w:val="18"/>
                <w:szCs w:val="18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  <w:lang w:val="fr-FR"/>
              </w:rPr>
              <w:t>Յուրաքանչյուր այցելությունը 1500</w:t>
            </w:r>
          </w:p>
        </w:tc>
      </w:tr>
      <w:tr w:rsidR="006A5A05" w:rsidTr="006A5A05">
        <w:trPr>
          <w:trHeight w:val="620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</w:p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>լ)</w:t>
            </w:r>
            <w:r>
              <w:rPr>
                <w:rFonts w:ascii="Sylfaen" w:hAnsi="Sylfaen" w:cs="Sylfaen"/>
                <w:bCs/>
                <w:lang w:val="fr-FR"/>
              </w:rPr>
              <w:t xml:space="preserve">Կենդանիների նախասպանդային զննում ՝ կախված կենդանու տեսակից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  <w:tr w:rsidR="006A5A05" w:rsidTr="006A5A05">
        <w:trPr>
          <w:trHeight w:val="1642"/>
        </w:trPr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bCs/>
                <w:lang w:val="fr-FR"/>
              </w:rPr>
            </w:pPr>
            <w:r>
              <w:rPr>
                <w:rFonts w:ascii="Sylfaen" w:hAnsi="Sylfaen" w:cs="Sylfaen"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>խ)</w:t>
            </w:r>
            <w:r>
              <w:rPr>
                <w:rFonts w:ascii="Sylfaen" w:hAnsi="Sylfaen" w:cs="Sylfaen"/>
                <w:bCs/>
              </w:rPr>
              <w:t>Կենդանիների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հետսպանդային</w:t>
            </w:r>
            <w:r>
              <w:rPr>
                <w:rFonts w:ascii="Sylfaen" w:hAnsi="Sylfaen" w:cs="Sylfaen"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Cs/>
              </w:rPr>
              <w:t>զննում</w:t>
            </w:r>
            <w:r>
              <w:rPr>
                <w:rFonts w:ascii="Sylfaen" w:hAnsi="Sylfaen" w:cs="Sylfaen"/>
                <w:bCs/>
                <w:lang w:val="fr-FR"/>
              </w:rPr>
              <w:t xml:space="preserve"> / </w:t>
            </w:r>
            <w:r>
              <w:rPr>
                <w:rFonts w:ascii="Sylfaen" w:hAnsi="Sylfaen" w:cs="Sylfaen"/>
                <w:bCs/>
                <w:lang w:val="fr-FR"/>
              </w:rPr>
              <w:br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05" w:rsidRDefault="006A5A05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մանր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>
              <w:rPr>
                <w:rFonts w:ascii="Sylfaen" w:hAnsi="Sylfaen" w:cs="Sylfaen"/>
                <w:sz w:val="18"/>
                <w:szCs w:val="18"/>
              </w:rPr>
              <w:t>խոշոր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կենդանի</w:t>
            </w:r>
            <w:r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</w:tbl>
    <w:p w:rsidR="000A1497" w:rsidRDefault="000A1497">
      <w:bookmarkStart w:id="0" w:name="_GoBack"/>
      <w:bookmarkEnd w:id="0"/>
    </w:p>
    <w:sectPr w:rsidR="000A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">
    <w:nsid w:val="2AA712E1"/>
    <w:multiLevelType w:val="hybridMultilevel"/>
    <w:tmpl w:val="0BEA5710"/>
    <w:lvl w:ilvl="0" w:tplc="1234D98A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C303E"/>
    <w:multiLevelType w:val="hybridMultilevel"/>
    <w:tmpl w:val="2292C198"/>
    <w:lvl w:ilvl="0" w:tplc="5CBADCA4">
      <w:start w:val="5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05"/>
    <w:rsid w:val="000A1497"/>
    <w:rsid w:val="006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05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A05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A0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A05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A0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5A05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A05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A05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A05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A0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A5A05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6A5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A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A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6A5A05"/>
    <w:pPr>
      <w:ind w:left="720"/>
      <w:contextualSpacing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5A0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A05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A05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A5A05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6A5A05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A5A05"/>
    <w:rPr>
      <w:rFonts w:ascii="Arial Armenian" w:eastAsia="Times New Roman" w:hAnsi="Arial Armenian" w:cs="Times New Roman"/>
    </w:rPr>
  </w:style>
  <w:style w:type="character" w:customStyle="1" w:styleId="BodyText3Char">
    <w:name w:val="Body Text 3 Char"/>
    <w:link w:val="BodyText3"/>
    <w:semiHidden/>
    <w:locked/>
    <w:rsid w:val="006A5A05"/>
    <w:rPr>
      <w:rFonts w:ascii="Arial Armenian" w:hAnsi="Arial Armeni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6A5A05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6A5A05"/>
    <w:rPr>
      <w:rFonts w:ascii="Tahoma" w:eastAsia="Calibri" w:hAnsi="Tahoma" w:cs="Times New Roman"/>
      <w:sz w:val="20"/>
      <w:szCs w:val="20"/>
      <w:lang w:val="hy-A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A0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5A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A5A05"/>
    <w:pPr>
      <w:autoSpaceDE w:val="0"/>
      <w:autoSpaceDN w:val="0"/>
      <w:adjustRightInd w:val="0"/>
      <w:spacing w:after="0" w:line="240" w:lineRule="auto"/>
      <w:contextualSpacing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6A5A05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normChar">
    <w:name w:val="norm Char"/>
    <w:link w:val="norm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Normal"/>
    <w:link w:val="normChar"/>
    <w:qFormat/>
    <w:rsid w:val="006A5A05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 w:eastAsia="en-US"/>
    </w:rPr>
  </w:style>
  <w:style w:type="character" w:customStyle="1" w:styleId="mechtexChar">
    <w:name w:val="mechtex Char"/>
    <w:link w:val="mechtex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qFormat/>
    <w:rsid w:val="006A5A05"/>
    <w:pPr>
      <w:spacing w:after="0" w:line="240" w:lineRule="auto"/>
      <w:contextualSpacing/>
      <w:jc w:val="center"/>
    </w:pPr>
    <w:rPr>
      <w:rFonts w:ascii="Arial Armenian" w:eastAsia="Times New Roman" w:hAnsi="Arial Armenian" w:cs="Times New Roman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6A5A05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  <w:style w:type="paragraph" w:customStyle="1" w:styleId="Style15">
    <w:name w:val="Style1.5"/>
    <w:basedOn w:val="Normal"/>
    <w:uiPriority w:val="99"/>
    <w:qFormat/>
    <w:rsid w:val="006A5A05"/>
    <w:pPr>
      <w:spacing w:after="0" w:line="36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/>
    </w:rPr>
  </w:style>
  <w:style w:type="paragraph" w:customStyle="1" w:styleId="Style1">
    <w:name w:val="Style1"/>
    <w:basedOn w:val="mechtex"/>
    <w:uiPriority w:val="99"/>
    <w:qFormat/>
    <w:rsid w:val="006A5A05"/>
    <w:pPr>
      <w:jc w:val="both"/>
    </w:pPr>
  </w:style>
  <w:style w:type="paragraph" w:customStyle="1" w:styleId="russtyle">
    <w:name w:val="russtyle"/>
    <w:basedOn w:val="Normal"/>
    <w:uiPriority w:val="99"/>
    <w:qFormat/>
    <w:rsid w:val="006A5A05"/>
    <w:pPr>
      <w:spacing w:after="0" w:line="240" w:lineRule="auto"/>
      <w:contextualSpacing/>
    </w:pPr>
    <w:rPr>
      <w:rFonts w:ascii="Russian Baltica" w:eastAsia="Times New Roman" w:hAnsi="Russian Baltica" w:cs="Times New Roman"/>
      <w:lang w:val="en-US"/>
    </w:rPr>
  </w:style>
  <w:style w:type="paragraph" w:customStyle="1" w:styleId="Style2">
    <w:name w:val="Style2"/>
    <w:basedOn w:val="mechtex"/>
    <w:uiPriority w:val="99"/>
    <w:qFormat/>
    <w:rsid w:val="006A5A05"/>
    <w:rPr>
      <w:w w:val="120"/>
    </w:rPr>
  </w:style>
  <w:style w:type="paragraph" w:customStyle="1" w:styleId="Style3">
    <w:name w:val="Style3"/>
    <w:basedOn w:val="mechtex"/>
    <w:uiPriority w:val="99"/>
    <w:qFormat/>
    <w:rsid w:val="006A5A05"/>
    <w:rPr>
      <w:w w:val="120"/>
    </w:rPr>
  </w:style>
  <w:style w:type="paragraph" w:customStyle="1" w:styleId="Style4">
    <w:name w:val="Style4"/>
    <w:basedOn w:val="mechtex"/>
    <w:uiPriority w:val="99"/>
    <w:qFormat/>
    <w:rsid w:val="006A5A05"/>
    <w:rPr>
      <w:w w:val="120"/>
    </w:rPr>
  </w:style>
  <w:style w:type="paragraph" w:customStyle="1" w:styleId="Style5">
    <w:name w:val="Style5"/>
    <w:basedOn w:val="mechtex"/>
    <w:uiPriority w:val="99"/>
    <w:qFormat/>
    <w:rsid w:val="006A5A05"/>
    <w:rPr>
      <w:w w:val="120"/>
    </w:rPr>
  </w:style>
  <w:style w:type="paragraph" w:customStyle="1" w:styleId="Style6">
    <w:name w:val="Style6"/>
    <w:basedOn w:val="mechtex"/>
    <w:uiPriority w:val="99"/>
    <w:qFormat/>
    <w:rsid w:val="006A5A05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6A5A05"/>
    <w:pPr>
      <w:spacing w:after="160" w:line="240" w:lineRule="exact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6A5A05"/>
  </w:style>
  <w:style w:type="paragraph" w:styleId="BalloonText">
    <w:name w:val="Balloon Text"/>
    <w:basedOn w:val="Normal"/>
    <w:link w:val="BalloonTextChar"/>
    <w:semiHidden/>
    <w:unhideWhenUsed/>
    <w:rsid w:val="006A5A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o">
    <w:name w:val="o"/>
    <w:basedOn w:val="DefaultParagraphFont"/>
    <w:rsid w:val="006A5A05"/>
  </w:style>
  <w:style w:type="character" w:customStyle="1" w:styleId="val">
    <w:name w:val="val"/>
    <w:basedOn w:val="DefaultParagraphFont"/>
    <w:rsid w:val="006A5A05"/>
  </w:style>
  <w:style w:type="character" w:customStyle="1" w:styleId="mrreadfromf">
    <w:name w:val="mr_read__fromf"/>
    <w:basedOn w:val="DefaultParagraphFont"/>
    <w:rsid w:val="006A5A05"/>
  </w:style>
  <w:style w:type="character" w:customStyle="1" w:styleId="answerbarlink">
    <w:name w:val="answerbar__link"/>
    <w:basedOn w:val="DefaultParagraphFont"/>
    <w:rsid w:val="006A5A05"/>
  </w:style>
  <w:style w:type="character" w:customStyle="1" w:styleId="answerbarlinktext">
    <w:name w:val="answerbar__link__text"/>
    <w:basedOn w:val="DefaultParagraphFont"/>
    <w:rsid w:val="006A5A05"/>
  </w:style>
  <w:style w:type="paragraph" w:styleId="FootnoteText">
    <w:name w:val="footnote text"/>
    <w:basedOn w:val="Normal"/>
    <w:link w:val="FootnoteTextChar"/>
    <w:uiPriority w:val="99"/>
    <w:semiHidden/>
    <w:unhideWhenUsed/>
    <w:rsid w:val="006A5A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DefaultParagraphFont"/>
    <w:uiPriority w:val="99"/>
    <w:semiHidden/>
    <w:rsid w:val="006A5A05"/>
    <w:rPr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6A5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0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A5A05"/>
    <w:rPr>
      <w:rFonts w:eastAsiaTheme="minorEastAsia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6A5A0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A5A05"/>
    <w:pPr>
      <w:spacing w:after="120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1">
    <w:name w:val="Body Text Char1"/>
    <w:basedOn w:val="DefaultParagraphFont"/>
    <w:semiHidden/>
    <w:rsid w:val="006A5A05"/>
    <w:rPr>
      <w:rFonts w:eastAsiaTheme="minorEastAsia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6A5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6A5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6A5A05"/>
    <w:pPr>
      <w:spacing w:after="120"/>
    </w:pPr>
    <w:rPr>
      <w:rFonts w:ascii="Arial Armenian" w:eastAsiaTheme="minorHAnsi" w:hAnsi="Arial Armenian"/>
      <w:szCs w:val="24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A5A05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6A5A05"/>
    <w:pPr>
      <w:spacing w:after="120" w:line="480" w:lineRule="auto"/>
    </w:pPr>
    <w:rPr>
      <w:rFonts w:ascii="Arial Armenian" w:eastAsia="Times New Roman" w:hAnsi="Arial Armenian" w:cs="Times New Roman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21">
    <w:name w:val="Основной текст 2 Знак1"/>
    <w:basedOn w:val="DefaultParagraphFont"/>
    <w:uiPriority w:val="99"/>
    <w:semiHidden/>
    <w:rsid w:val="006A5A05"/>
  </w:style>
  <w:style w:type="character" w:customStyle="1" w:styleId="BodyTextIndent3Char">
    <w:name w:val="Body Text Indent 3 Char"/>
    <w:basedOn w:val="DefaultParagraphFont"/>
    <w:rsid w:val="006A5A05"/>
    <w:rPr>
      <w:sz w:val="16"/>
      <w:szCs w:val="16"/>
    </w:rPr>
  </w:style>
  <w:style w:type="paragraph" w:styleId="BodyTextIndent3">
    <w:name w:val="Body Text Indent 3"/>
    <w:basedOn w:val="Normal"/>
    <w:link w:val="BodyTextIndent3Char1"/>
    <w:semiHidden/>
    <w:unhideWhenUsed/>
    <w:rsid w:val="006A5A05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2">
    <w:name w:val="Body Text Indent 3 Char2"/>
    <w:basedOn w:val="DefaultParagraphFont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rsid w:val="006A5A05"/>
    <w:rPr>
      <w:rFonts w:ascii="Tahoma" w:hAnsi="Tahoma" w:cs="Tahoma" w:hint="default"/>
      <w:sz w:val="16"/>
      <w:szCs w:val="16"/>
    </w:rPr>
  </w:style>
  <w:style w:type="paragraph" w:styleId="DocumentMap">
    <w:name w:val="Document Map"/>
    <w:basedOn w:val="Normal"/>
    <w:link w:val="DocumentMapChar1"/>
    <w:semiHidden/>
    <w:unhideWhenUsed/>
    <w:rsid w:val="006A5A05"/>
    <w:pPr>
      <w:spacing w:after="0" w:line="240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2">
    <w:name w:val="Document Map Char2"/>
    <w:basedOn w:val="DefaultParagraphFont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A5A05"/>
    <w:pPr>
      <w:spacing w:after="120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6A5A05"/>
  </w:style>
  <w:style w:type="paragraph" w:styleId="BodyTextIndent2">
    <w:name w:val="Body Text Indent 2"/>
    <w:basedOn w:val="Normal"/>
    <w:link w:val="BodyTextIndent2Char"/>
    <w:semiHidden/>
    <w:unhideWhenUsed/>
    <w:rsid w:val="006A5A05"/>
    <w:pPr>
      <w:spacing w:after="120" w:line="480" w:lineRule="auto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A5A05"/>
  </w:style>
  <w:style w:type="character" w:customStyle="1" w:styleId="mechtex0">
    <w:name w:val="mechtex Знак"/>
    <w:locked/>
    <w:rsid w:val="006A5A05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rsid w:val="006A5A05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DefaultParagraphFont"/>
    <w:rsid w:val="006A5A05"/>
  </w:style>
  <w:style w:type="table" w:styleId="TableGrid">
    <w:name w:val="Table Grid"/>
    <w:basedOn w:val="TableNormal"/>
    <w:uiPriority w:val="59"/>
    <w:rsid w:val="006A5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05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A05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A05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A05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A05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5A05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A05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5A05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A05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A05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A5A05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6A5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A0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A0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34"/>
    <w:unhideWhenUsed/>
    <w:qFormat/>
    <w:rsid w:val="006A5A05"/>
    <w:pPr>
      <w:ind w:left="720"/>
      <w:contextualSpacing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A5A0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A05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A05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6A5A05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6A5A05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A5A05"/>
    <w:rPr>
      <w:rFonts w:ascii="Arial Armenian" w:eastAsia="Times New Roman" w:hAnsi="Arial Armenian" w:cs="Times New Roman"/>
    </w:rPr>
  </w:style>
  <w:style w:type="character" w:customStyle="1" w:styleId="BodyText3Char">
    <w:name w:val="Body Text 3 Char"/>
    <w:link w:val="BodyText3"/>
    <w:semiHidden/>
    <w:locked/>
    <w:rsid w:val="006A5A05"/>
    <w:rPr>
      <w:rFonts w:ascii="Arial Armenian" w:hAnsi="Arial Armeni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A5A05"/>
    <w:rPr>
      <w:rFonts w:ascii="Arial Armenian" w:hAnsi="Arial Armenian"/>
      <w:sz w:val="24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6A5A05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6A5A05"/>
    <w:rPr>
      <w:rFonts w:ascii="Tahoma" w:eastAsia="Calibri" w:hAnsi="Tahoma" w:cs="Times New Roman"/>
      <w:sz w:val="20"/>
      <w:szCs w:val="20"/>
      <w:lang w:val="hy-AM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A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A0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A5A0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A5A05"/>
    <w:pPr>
      <w:autoSpaceDE w:val="0"/>
      <w:autoSpaceDN w:val="0"/>
      <w:adjustRightInd w:val="0"/>
      <w:spacing w:after="0" w:line="240" w:lineRule="auto"/>
      <w:contextualSpacing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34"/>
    <w:qFormat/>
    <w:rsid w:val="006A5A05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 w:eastAsia="en-US"/>
    </w:rPr>
  </w:style>
  <w:style w:type="character" w:customStyle="1" w:styleId="normChar">
    <w:name w:val="norm Char"/>
    <w:link w:val="norm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norm">
    <w:name w:val="norm"/>
    <w:basedOn w:val="Normal"/>
    <w:link w:val="normChar"/>
    <w:qFormat/>
    <w:rsid w:val="006A5A05"/>
    <w:pPr>
      <w:spacing w:after="0" w:line="48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 w:eastAsia="en-US"/>
    </w:rPr>
  </w:style>
  <w:style w:type="character" w:customStyle="1" w:styleId="mechtexChar">
    <w:name w:val="mechtex Char"/>
    <w:link w:val="mechtex"/>
    <w:locked/>
    <w:rsid w:val="006A5A05"/>
    <w:rPr>
      <w:rFonts w:ascii="Arial Armenian" w:eastAsia="Times New Roman" w:hAnsi="Arial Armenian" w:cs="Times New Roman"/>
      <w:lang w:val="en-US"/>
    </w:rPr>
  </w:style>
  <w:style w:type="paragraph" w:customStyle="1" w:styleId="mechtex">
    <w:name w:val="mechtex"/>
    <w:basedOn w:val="Normal"/>
    <w:link w:val="mechtexChar"/>
    <w:qFormat/>
    <w:rsid w:val="006A5A05"/>
    <w:pPr>
      <w:spacing w:after="0" w:line="240" w:lineRule="auto"/>
      <w:contextualSpacing/>
      <w:jc w:val="center"/>
    </w:pPr>
    <w:rPr>
      <w:rFonts w:ascii="Arial Armenian" w:eastAsia="Times New Roman" w:hAnsi="Arial Armenian" w:cs="Times New Roman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6A5A05"/>
    <w:pPr>
      <w:ind w:left="720"/>
      <w:contextualSpacing/>
    </w:pPr>
    <w:rPr>
      <w:rFonts w:ascii="Calibri" w:eastAsia="Calibri" w:hAnsi="Calibri" w:cs="Times New Roman"/>
      <w:noProof/>
      <w:lang w:val="en-US" w:eastAsia="en-US"/>
    </w:rPr>
  </w:style>
  <w:style w:type="paragraph" w:customStyle="1" w:styleId="Style15">
    <w:name w:val="Style1.5"/>
    <w:basedOn w:val="Normal"/>
    <w:uiPriority w:val="99"/>
    <w:qFormat/>
    <w:rsid w:val="006A5A05"/>
    <w:pPr>
      <w:spacing w:after="0" w:line="360" w:lineRule="auto"/>
      <w:ind w:firstLine="709"/>
      <w:contextualSpacing/>
      <w:jc w:val="both"/>
    </w:pPr>
    <w:rPr>
      <w:rFonts w:ascii="Arial Armenian" w:eastAsia="Times New Roman" w:hAnsi="Arial Armenian" w:cs="Times New Roman"/>
      <w:lang w:val="en-US"/>
    </w:rPr>
  </w:style>
  <w:style w:type="paragraph" w:customStyle="1" w:styleId="Style1">
    <w:name w:val="Style1"/>
    <w:basedOn w:val="mechtex"/>
    <w:uiPriority w:val="99"/>
    <w:qFormat/>
    <w:rsid w:val="006A5A05"/>
    <w:pPr>
      <w:jc w:val="both"/>
    </w:pPr>
  </w:style>
  <w:style w:type="paragraph" w:customStyle="1" w:styleId="russtyle">
    <w:name w:val="russtyle"/>
    <w:basedOn w:val="Normal"/>
    <w:uiPriority w:val="99"/>
    <w:qFormat/>
    <w:rsid w:val="006A5A05"/>
    <w:pPr>
      <w:spacing w:after="0" w:line="240" w:lineRule="auto"/>
      <w:contextualSpacing/>
    </w:pPr>
    <w:rPr>
      <w:rFonts w:ascii="Russian Baltica" w:eastAsia="Times New Roman" w:hAnsi="Russian Baltica" w:cs="Times New Roman"/>
      <w:lang w:val="en-US"/>
    </w:rPr>
  </w:style>
  <w:style w:type="paragraph" w:customStyle="1" w:styleId="Style2">
    <w:name w:val="Style2"/>
    <w:basedOn w:val="mechtex"/>
    <w:uiPriority w:val="99"/>
    <w:qFormat/>
    <w:rsid w:val="006A5A05"/>
    <w:rPr>
      <w:w w:val="120"/>
    </w:rPr>
  </w:style>
  <w:style w:type="paragraph" w:customStyle="1" w:styleId="Style3">
    <w:name w:val="Style3"/>
    <w:basedOn w:val="mechtex"/>
    <w:uiPriority w:val="99"/>
    <w:qFormat/>
    <w:rsid w:val="006A5A05"/>
    <w:rPr>
      <w:w w:val="120"/>
    </w:rPr>
  </w:style>
  <w:style w:type="paragraph" w:customStyle="1" w:styleId="Style4">
    <w:name w:val="Style4"/>
    <w:basedOn w:val="mechtex"/>
    <w:uiPriority w:val="99"/>
    <w:qFormat/>
    <w:rsid w:val="006A5A05"/>
    <w:rPr>
      <w:w w:val="120"/>
    </w:rPr>
  </w:style>
  <w:style w:type="paragraph" w:customStyle="1" w:styleId="Style5">
    <w:name w:val="Style5"/>
    <w:basedOn w:val="mechtex"/>
    <w:uiPriority w:val="99"/>
    <w:qFormat/>
    <w:rsid w:val="006A5A05"/>
    <w:rPr>
      <w:w w:val="120"/>
    </w:rPr>
  </w:style>
  <w:style w:type="paragraph" w:customStyle="1" w:styleId="Style6">
    <w:name w:val="Style6"/>
    <w:basedOn w:val="mechtex"/>
    <w:uiPriority w:val="99"/>
    <w:qFormat/>
    <w:rsid w:val="006A5A05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uiPriority w:val="99"/>
    <w:qFormat/>
    <w:rsid w:val="006A5A05"/>
    <w:pPr>
      <w:spacing w:after="160" w:line="240" w:lineRule="exact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6A5A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apple-converted-space">
    <w:name w:val="apple-converted-space"/>
    <w:basedOn w:val="DefaultParagraphFont"/>
    <w:rsid w:val="006A5A05"/>
  </w:style>
  <w:style w:type="paragraph" w:styleId="BalloonText">
    <w:name w:val="Balloon Text"/>
    <w:basedOn w:val="Normal"/>
    <w:link w:val="BalloonTextChar"/>
    <w:semiHidden/>
    <w:unhideWhenUsed/>
    <w:rsid w:val="006A5A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o">
    <w:name w:val="o"/>
    <w:basedOn w:val="DefaultParagraphFont"/>
    <w:rsid w:val="006A5A05"/>
  </w:style>
  <w:style w:type="character" w:customStyle="1" w:styleId="val">
    <w:name w:val="val"/>
    <w:basedOn w:val="DefaultParagraphFont"/>
    <w:rsid w:val="006A5A05"/>
  </w:style>
  <w:style w:type="character" w:customStyle="1" w:styleId="mrreadfromf">
    <w:name w:val="mr_read__fromf"/>
    <w:basedOn w:val="DefaultParagraphFont"/>
    <w:rsid w:val="006A5A05"/>
  </w:style>
  <w:style w:type="character" w:customStyle="1" w:styleId="answerbarlink">
    <w:name w:val="answerbar__link"/>
    <w:basedOn w:val="DefaultParagraphFont"/>
    <w:rsid w:val="006A5A05"/>
  </w:style>
  <w:style w:type="character" w:customStyle="1" w:styleId="answerbarlinktext">
    <w:name w:val="answerbar__link__text"/>
    <w:basedOn w:val="DefaultParagraphFont"/>
    <w:rsid w:val="006A5A05"/>
  </w:style>
  <w:style w:type="paragraph" w:styleId="FootnoteText">
    <w:name w:val="footnote text"/>
    <w:basedOn w:val="Normal"/>
    <w:link w:val="FootnoteTextChar"/>
    <w:uiPriority w:val="99"/>
    <w:semiHidden/>
    <w:unhideWhenUsed/>
    <w:rsid w:val="006A5A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6A5A05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DefaultParagraphFont"/>
    <w:uiPriority w:val="99"/>
    <w:semiHidden/>
    <w:rsid w:val="006A5A05"/>
    <w:rPr>
      <w:sz w:val="20"/>
      <w:szCs w:val="20"/>
    </w:rPr>
  </w:style>
  <w:style w:type="character" w:customStyle="1" w:styleId="11">
    <w:name w:val="Текст примечания Знак1"/>
    <w:basedOn w:val="DefaultParagraphFont"/>
    <w:uiPriority w:val="99"/>
    <w:semiHidden/>
    <w:rsid w:val="006A5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A05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A5A05"/>
    <w:rPr>
      <w:rFonts w:eastAsiaTheme="minorEastAsia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11"/>
    <w:uiPriority w:val="99"/>
    <w:semiHidden/>
    <w:rsid w:val="006A5A0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6A5A05"/>
    <w:pPr>
      <w:spacing w:after="120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BodyTextChar1">
    <w:name w:val="Body Text Char1"/>
    <w:basedOn w:val="DefaultParagraphFont"/>
    <w:semiHidden/>
    <w:rsid w:val="006A5A05"/>
    <w:rPr>
      <w:rFonts w:eastAsiaTheme="minorEastAsia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6A5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 w:eastAsia="en-US"/>
    </w:rPr>
  </w:style>
  <w:style w:type="character" w:customStyle="1" w:styleId="TitleChar1">
    <w:name w:val="Title Char1"/>
    <w:basedOn w:val="DefaultParagraphFont"/>
    <w:uiPriority w:val="10"/>
    <w:rsid w:val="006A5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BodyText3">
    <w:name w:val="Body Text 3"/>
    <w:basedOn w:val="Normal"/>
    <w:link w:val="BodyText3Char"/>
    <w:semiHidden/>
    <w:unhideWhenUsed/>
    <w:rsid w:val="006A5A05"/>
    <w:pPr>
      <w:spacing w:after="120"/>
    </w:pPr>
    <w:rPr>
      <w:rFonts w:ascii="Arial Armenian" w:eastAsiaTheme="minorHAnsi" w:hAnsi="Arial Armenian"/>
      <w:szCs w:val="24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6A5A05"/>
    <w:rPr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6A5A05"/>
    <w:pPr>
      <w:spacing w:after="120" w:line="480" w:lineRule="auto"/>
    </w:pPr>
    <w:rPr>
      <w:rFonts w:ascii="Arial Armenian" w:eastAsia="Times New Roman" w:hAnsi="Arial Armenian" w:cs="Times New Roman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21">
    <w:name w:val="Основной текст 2 Знак1"/>
    <w:basedOn w:val="DefaultParagraphFont"/>
    <w:uiPriority w:val="99"/>
    <w:semiHidden/>
    <w:rsid w:val="006A5A05"/>
  </w:style>
  <w:style w:type="character" w:customStyle="1" w:styleId="BodyTextIndent3Char">
    <w:name w:val="Body Text Indent 3 Char"/>
    <w:basedOn w:val="DefaultParagraphFont"/>
    <w:rsid w:val="006A5A05"/>
    <w:rPr>
      <w:sz w:val="16"/>
      <w:szCs w:val="16"/>
    </w:rPr>
  </w:style>
  <w:style w:type="paragraph" w:styleId="BodyTextIndent3">
    <w:name w:val="Body Text Indent 3"/>
    <w:basedOn w:val="Normal"/>
    <w:link w:val="BodyTextIndent3Char1"/>
    <w:semiHidden/>
    <w:unhideWhenUsed/>
    <w:rsid w:val="006A5A05"/>
    <w:pPr>
      <w:spacing w:after="120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2">
    <w:name w:val="Body Text Indent 3 Char2"/>
    <w:basedOn w:val="DefaultParagraphFont"/>
    <w:semiHidden/>
    <w:rsid w:val="006A5A05"/>
    <w:rPr>
      <w:rFonts w:eastAsiaTheme="minorEastAsi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rsid w:val="006A5A05"/>
    <w:rPr>
      <w:rFonts w:ascii="Tahoma" w:hAnsi="Tahoma" w:cs="Tahoma" w:hint="default"/>
      <w:sz w:val="16"/>
      <w:szCs w:val="16"/>
    </w:rPr>
  </w:style>
  <w:style w:type="paragraph" w:styleId="DocumentMap">
    <w:name w:val="Document Map"/>
    <w:basedOn w:val="Normal"/>
    <w:link w:val="DocumentMapChar1"/>
    <w:semiHidden/>
    <w:unhideWhenUsed/>
    <w:rsid w:val="006A5A05"/>
    <w:pPr>
      <w:spacing w:after="0" w:line="240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2">
    <w:name w:val="Document Map Char2"/>
    <w:basedOn w:val="DefaultParagraphFont"/>
    <w:semiHidden/>
    <w:rsid w:val="006A5A05"/>
    <w:rPr>
      <w:rFonts w:ascii="Tahoma" w:eastAsiaTheme="minorEastAsi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6A5A05"/>
    <w:pPr>
      <w:spacing w:after="120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DefaultParagraphFont"/>
    <w:uiPriority w:val="99"/>
    <w:semiHidden/>
    <w:rsid w:val="006A5A05"/>
  </w:style>
  <w:style w:type="paragraph" w:styleId="BodyTextIndent2">
    <w:name w:val="Body Text Indent 2"/>
    <w:basedOn w:val="Normal"/>
    <w:link w:val="BodyTextIndent2Char"/>
    <w:semiHidden/>
    <w:unhideWhenUsed/>
    <w:rsid w:val="006A5A05"/>
    <w:pPr>
      <w:spacing w:after="120" w:line="480" w:lineRule="auto"/>
      <w:ind w:left="283"/>
    </w:pPr>
    <w:rPr>
      <w:rFonts w:ascii="Arial Armenian" w:eastAsiaTheme="minorHAnsi" w:hAnsi="Arial Armenian"/>
      <w:sz w:val="24"/>
      <w:lang w:val="en-GB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A5A05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6A5A05"/>
  </w:style>
  <w:style w:type="character" w:customStyle="1" w:styleId="mechtex0">
    <w:name w:val="mechtex Знак"/>
    <w:locked/>
    <w:rsid w:val="006A5A05"/>
    <w:rPr>
      <w:rFonts w:ascii="Arial Armenian" w:hAnsi="Arial Armenian" w:hint="default"/>
      <w:sz w:val="22"/>
      <w:lang w:eastAsia="ru-RU"/>
    </w:rPr>
  </w:style>
  <w:style w:type="character" w:customStyle="1" w:styleId="CharChar6">
    <w:name w:val="Char Char6"/>
    <w:rsid w:val="006A5A05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1">
    <w:name w:val="HTML Preformatted Char1"/>
    <w:basedOn w:val="DefaultParagraphFont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6A5A05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DefaultParagraphFont"/>
    <w:rsid w:val="006A5A05"/>
  </w:style>
  <w:style w:type="table" w:styleId="TableGrid">
    <w:name w:val="Table Grid"/>
    <w:basedOn w:val="TableNormal"/>
    <w:uiPriority w:val="59"/>
    <w:rsid w:val="006A5A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2404</Words>
  <Characters>13709</Characters>
  <Application>Microsoft Office Word</Application>
  <DocSecurity>0</DocSecurity>
  <Lines>114</Lines>
  <Paragraphs>32</Paragraphs>
  <ScaleCrop>false</ScaleCrop>
  <Company>DNS</Company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2020-12-16T12:09:00Z</dcterms:created>
  <dcterms:modified xsi:type="dcterms:W3CDTF">2020-12-16T12:10:00Z</dcterms:modified>
</cp:coreProperties>
</file>