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97010" w14:textId="77777777" w:rsidR="0041117D" w:rsidRPr="00A0419C" w:rsidRDefault="0041117D" w:rsidP="0041117D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5F7D0B26" w14:textId="77777777" w:rsidR="0041117D" w:rsidRPr="00A0419C" w:rsidRDefault="0041117D" w:rsidP="0041117D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5B219BE0" w14:textId="77777777" w:rsidR="0041117D" w:rsidRPr="00A0419C" w:rsidRDefault="0041117D" w:rsidP="0041117D">
      <w:pPr>
        <w:spacing w:after="0" w:line="240" w:lineRule="auto"/>
        <w:ind w:left="-142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BA441F7" wp14:editId="778388E1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D661F" id="Прямая соединительная линия 1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C270C03" wp14:editId="510494B3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777CB3" id="Прямая соединительная линия 1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3365CFDF" w14:textId="77777777" w:rsidR="0041117D" w:rsidRPr="00A0419C" w:rsidRDefault="0041117D" w:rsidP="0041117D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63E45C46" w14:textId="77777777" w:rsidR="0041117D" w:rsidRPr="00A0419C" w:rsidRDefault="0041117D" w:rsidP="0041117D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4AB4E775" w14:textId="77777777" w:rsidR="0041117D" w:rsidRPr="00A0419C" w:rsidRDefault="0041117D" w:rsidP="0041117D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5" w:history="1"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19206147" w14:textId="77777777" w:rsidR="0041117D" w:rsidRPr="00A0419C" w:rsidRDefault="0041117D" w:rsidP="0041117D">
      <w:pPr>
        <w:spacing w:line="240" w:lineRule="auto"/>
        <w:ind w:left="-142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0A40983E" w14:textId="77777777" w:rsidR="0041117D" w:rsidRPr="00A0419C" w:rsidRDefault="0041117D" w:rsidP="0041117D">
      <w:pPr>
        <w:ind w:left="-284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« 10 » 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փետրվարի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թվական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N  04 -Ա</w:t>
      </w:r>
    </w:p>
    <w:p w14:paraId="6B1D45E2" w14:textId="77777777" w:rsidR="0041117D" w:rsidRPr="00A0419C" w:rsidRDefault="0041117D" w:rsidP="0041117D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bookmarkStart w:id="0" w:name="_Hlk220055583"/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ՀԱՅԱՍՏԱՆԻ ՀԱՆՐԱՊԵՏՈՒԹՅԱՆ ԱՐԱԳԱԾՈՏՆ ՄԱՐԶԻ ԹԱԼԻՆ ՀԱՄԱՅՆՔԻ 2026 ԹՎԱԿԱՆԻ ՏԱՐԵԿԱՆ ԲՅՈՒՋԵԻ ՊԱՀՈՒՍՏԱՅԻՆ ՖՈՆԴԻՑ ՀԱՏԿԱՑՈՒՄ ԿԱՏԱՐԵԼՈՒ ՄԱՍԻՆ</w:t>
      </w:r>
    </w:p>
    <w:bookmarkEnd w:id="0"/>
    <w:p w14:paraId="5D0ED441" w14:textId="77777777" w:rsidR="0041117D" w:rsidRPr="00A0419C" w:rsidRDefault="0041117D" w:rsidP="0041117D">
      <w:pPr>
        <w:spacing w:after="0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(Զեկ</w:t>
      </w:r>
      <w:r w:rsidRPr="00A0419C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Ց</w:t>
      </w:r>
      <w:r w:rsidRPr="00A0419C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 w:rsidRPr="00A0419C">
        <w:rPr>
          <w:rFonts w:ascii="Sylfaen" w:hAnsi="Sylfaen" w:cs="Times New Roman"/>
          <w:bCs/>
          <w:color w:val="000000" w:themeColor="text1"/>
          <w:sz w:val="16"/>
          <w:szCs w:val="16"/>
          <w:lang w:val="hy-AM"/>
        </w:rPr>
        <w:t>Մկրտչ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յան)</w:t>
      </w:r>
    </w:p>
    <w:p w14:paraId="1CF1A3D9" w14:textId="77777777" w:rsidR="0041117D" w:rsidRPr="00A0419C" w:rsidRDefault="0041117D" w:rsidP="0041117D">
      <w:pPr>
        <w:pStyle w:val="a7"/>
        <w:jc w:val="both"/>
        <w:rPr>
          <w:rStyle w:val="a5"/>
          <w:rFonts w:ascii="Sylfaen" w:hAnsi="Sylfaen"/>
          <w:b w:val="0"/>
          <w:bCs w:val="0"/>
          <w:i w:val="0"/>
          <w:iCs w:val="0"/>
          <w:color w:val="000000" w:themeColor="text1"/>
          <w:sz w:val="22"/>
          <w:szCs w:val="22"/>
          <w:u w:val="none"/>
          <w:lang w:val="hy-AM"/>
        </w:rPr>
      </w:pPr>
      <w:r w:rsidRPr="00A0419C">
        <w:rPr>
          <w:rStyle w:val="a5"/>
          <w:rFonts w:ascii="Sylfaen" w:hAnsi="Sylfaen"/>
          <w:b w:val="0"/>
          <w:bCs w:val="0"/>
          <w:i w:val="0"/>
          <w:iCs w:val="0"/>
          <w:color w:val="000000" w:themeColor="text1"/>
          <w:sz w:val="22"/>
          <w:szCs w:val="22"/>
          <w:u w:val="none"/>
          <w:lang w:val="hy-AM"/>
        </w:rPr>
        <w:t>Հիմք ընդունելով 2026թ. բյուջեով չկանխատեսված ծախսերի կամ նախատեսված ծախսերի լրացուցիչ ֆինանսավորման անհրաժեշտությունը և ղեկավարվելով &lt;&lt;Տեղական ինքնակառավարման մասին&gt;&gt; օրենքի 18-րդ հոդվածի 1-ին մասի 5-րդ կետի, 90-րդ հոդվածի 1-ին, 4-րդ մասերի, &lt;&lt;Բյուջետային համակարգի մասին&gt;&gt; օրենքի 29-րդ հոդվածի 1-ին, 4-րդ և 5-րդ կետերի պահանջներով</w:t>
      </w:r>
    </w:p>
    <w:p w14:paraId="7D277453" w14:textId="77777777" w:rsidR="0041117D" w:rsidRPr="00A0419C" w:rsidRDefault="0041117D" w:rsidP="0041117D">
      <w:pPr>
        <w:pStyle w:val="a7"/>
        <w:jc w:val="both"/>
        <w:rPr>
          <w:rFonts w:ascii="Sylfaen" w:hAnsi="Sylfaen" w:cs="Sylfaen"/>
          <w:b/>
          <w:color w:val="000000" w:themeColor="text1"/>
          <w:sz w:val="22"/>
          <w:szCs w:val="22"/>
          <w:u w:val="single"/>
          <w:lang w:val="hy-AM"/>
        </w:rPr>
      </w:pPr>
    </w:p>
    <w:p w14:paraId="6DA692B4" w14:textId="77777777" w:rsidR="0041117D" w:rsidRPr="00A0419C" w:rsidRDefault="0041117D" w:rsidP="0041117D">
      <w:pPr>
        <w:jc w:val="both"/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Թալին համայնքի ավագանին որոշում է՝</w:t>
      </w:r>
    </w:p>
    <w:p w14:paraId="2A56FBA7" w14:textId="77777777" w:rsidR="0041117D" w:rsidRPr="00A0419C" w:rsidRDefault="0041117D" w:rsidP="0041117D">
      <w:pPr>
        <w:jc w:val="both"/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</w:pPr>
    </w:p>
    <w:p w14:paraId="6600FDAC" w14:textId="77777777" w:rsidR="0041117D" w:rsidRPr="00A0419C" w:rsidRDefault="0041117D" w:rsidP="0041117D">
      <w:pPr>
        <w:pStyle w:val="a7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>Համաձայնություն տալ Թալին համայնքի 2026թ. տարեկան բյուջեի վարչական մասի պահուստային ֆոնդի միջոցներից 660 մլն դրամի չափով ուղղել ֆոնդային բյուջե  առաջացած կապիտալ ծախսերի ֆինանսավորման համար:</w:t>
      </w:r>
    </w:p>
    <w:p w14:paraId="4F109EAD" w14:textId="77777777" w:rsidR="0041117D" w:rsidRPr="00A0419C" w:rsidRDefault="0041117D" w:rsidP="0041117D">
      <w:pPr>
        <w:pStyle w:val="a8"/>
        <w:numPr>
          <w:ilvl w:val="0"/>
          <w:numId w:val="1"/>
        </w:numPr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Սույն որոշումն ուժի մեջ է մտնում պաշտոնական հրապարակման հաջորդ օրվանից։</w:t>
      </w:r>
    </w:p>
    <w:p w14:paraId="40167F9F" w14:textId="77777777" w:rsidR="00354387" w:rsidRPr="0041117D" w:rsidRDefault="00354387">
      <w:pPr>
        <w:rPr>
          <w:lang w:val="hy-AM"/>
        </w:rPr>
      </w:pPr>
    </w:p>
    <w:sectPr w:rsidR="00354387" w:rsidRPr="00411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62F50"/>
    <w:multiLevelType w:val="hybridMultilevel"/>
    <w:tmpl w:val="4B767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DE"/>
    <w:rsid w:val="002A18DE"/>
    <w:rsid w:val="00354387"/>
    <w:rsid w:val="0041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D0435-9076-4A5E-A0BA-32D52418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17D"/>
    <w:rPr>
      <w:color w:val="0000FF"/>
      <w:u w:val="single"/>
    </w:rPr>
  </w:style>
  <w:style w:type="paragraph" w:styleId="a4">
    <w:name w:val="No Spacing"/>
    <w:uiPriority w:val="1"/>
    <w:qFormat/>
    <w:rsid w:val="0041117D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41117D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a6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7"/>
    <w:uiPriority w:val="99"/>
    <w:locked/>
    <w:rsid w:val="0041117D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7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link w:val="a6"/>
    <w:uiPriority w:val="99"/>
    <w:unhideWhenUsed/>
    <w:qFormat/>
    <w:rsid w:val="0041117D"/>
    <w:pPr>
      <w:spacing w:after="0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8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"/>
    <w:link w:val="a9"/>
    <w:uiPriority w:val="34"/>
    <w:qFormat/>
    <w:rsid w:val="0041117D"/>
    <w:pPr>
      <w:spacing w:line="256" w:lineRule="auto"/>
      <w:ind w:left="720"/>
      <w:contextualSpacing/>
    </w:pPr>
  </w:style>
  <w:style w:type="character" w:customStyle="1" w:styleId="a9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8"/>
    <w:uiPriority w:val="34"/>
    <w:rsid w:val="00411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liniqaxaqapetaran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2026-02-03T07:23:00Z</dcterms:created>
  <dcterms:modified xsi:type="dcterms:W3CDTF">2026-02-03T07:23:00Z</dcterms:modified>
</cp:coreProperties>
</file>