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4BEB3" w14:textId="77777777" w:rsidR="004A0674" w:rsidRDefault="004A0674" w:rsidP="004A0674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3724DA94" w14:textId="77777777" w:rsidR="004A0674" w:rsidRDefault="004A0674" w:rsidP="004A0674">
      <w:pPr>
        <w:spacing w:line="360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ԱՆՇԱՐԺ ԳՈՒՅՔԻ ՀԱՐԿԻ ԱՐՏՈՆՈՒԹՅՈՒՆ ԿԻՐԱՌԵԼՈՒ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1BE23BDB" w14:textId="77777777" w:rsidR="004A0674" w:rsidRDefault="004A0674" w:rsidP="004A0674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որոշման նախագիծը մշակվել է ‹‹Տեղական ինքնակառավարման մասին›› ՀՀ օրենքի 18-րդ հոդվածի 1-ին մասի 42-րդ կետով, ՀՀ Հարկային օրենսգրքի 230-րդ հոդվածի 3-րդ կետի պահանջներով, ՀՀ կառավարության 22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06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պահանջների կարգավորումների համատեքստում։ </w:t>
      </w:r>
    </w:p>
    <w:p w14:paraId="511EFD1A" w14:textId="77777777" w:rsidR="004A0674" w:rsidRDefault="004A0674" w:rsidP="004A0674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2CE09F4B" w14:textId="77777777" w:rsidR="004A0674" w:rsidRDefault="004A0674" w:rsidP="004A0674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Թալին համայնքի Արտենի բնակավայրի բնակիչ Գագիկ Արաջյանի լիազորագրով հանդես եկող Գայանե Ասատրյանի կողմից ներկայացված դիմումով նշել է, որ վճարելու է Գագիկ Արաջյանին սեփականության իրավունքով պատկանող անշարժ գույքի հարկի ապառքի գումարները, սակայն խնդրել է հնարավորության դեպքում տույժերի մասով կիրառել արտոնություն։  </w:t>
      </w:r>
    </w:p>
    <w:p w14:paraId="404BD9B6" w14:textId="77777777" w:rsidR="004A0674" w:rsidRDefault="004A0674" w:rsidP="004A0674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38EBF050" w14:textId="77777777" w:rsidR="004A0674" w:rsidRDefault="004A0674" w:rsidP="004A0674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4E6EF4B2" w14:textId="77777777" w:rsidR="004A0674" w:rsidRPr="00BC12AB" w:rsidRDefault="004A0674" w:rsidP="004A0674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04539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45396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նախատեսվում է  եկամուտների </w:t>
      </w:r>
      <w:r>
        <w:rPr>
          <w:rFonts w:ascii="Sylfaen" w:hAnsi="Sylfaen" w:cs="Arial AMU"/>
          <w:sz w:val="24"/>
          <w:szCs w:val="24"/>
          <w:lang w:val="hy-AM"/>
        </w:rPr>
        <w:t>ոչ էական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 </w:t>
      </w:r>
      <w:r>
        <w:rPr>
          <w:rFonts w:ascii="Sylfaen" w:hAnsi="Sylfaen" w:cs="Arial AMU"/>
          <w:sz w:val="24"/>
          <w:szCs w:val="24"/>
          <w:lang w:val="hy-AM"/>
        </w:rPr>
        <w:t>նվազեցում</w:t>
      </w:r>
      <w:r w:rsidRPr="00045396">
        <w:rPr>
          <w:rFonts w:ascii="Sylfaen" w:hAnsi="Sylfaen" w:cs="Arial AMU"/>
          <w:sz w:val="24"/>
          <w:szCs w:val="24"/>
          <w:lang w:val="hy-AM"/>
        </w:rPr>
        <w:t>։</w:t>
      </w:r>
    </w:p>
    <w:p w14:paraId="11AE1D05" w14:textId="77777777" w:rsidR="004A0674" w:rsidRDefault="004A0674" w:rsidP="004A0674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5F9BFFD0" w14:textId="77777777" w:rsidR="004A0674" w:rsidRDefault="004A0674" w:rsidP="004A0674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7EB1B4D6" w14:textId="77777777" w:rsidR="004A0674" w:rsidRDefault="004A0674" w:rsidP="004A0674">
      <w:pPr>
        <w:spacing w:line="276" w:lineRule="auto"/>
        <w:ind w:right="-1"/>
        <w:jc w:val="both"/>
        <w:rPr>
          <w:rFonts w:ascii="Times New Roman" w:eastAsia="Calibri" w:hAnsi="Times New Roman" w:cs="Times New Roman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</w:t>
      </w:r>
      <w:r w:rsidRPr="00800D5A">
        <w:rPr>
          <w:rFonts w:ascii="Sylfaen" w:eastAsia="Calibri" w:hAnsi="Sylfaen" w:cs="Times New Roman"/>
          <w:sz w:val="24"/>
          <w:szCs w:val="24"/>
          <w:lang w:val="hy-AM"/>
        </w:rPr>
        <w:t>արդյունքում ակնկալվում է Թալին համայնքի բյուջեի արդյունավետ  հավաքագրում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և անշարժ գույքի հարկի գծով արտոնություն սահմանել համայնքի այն քաղաքացիների նկատմամբ, ովքեր օրենսդրությամբ և ավագանու որոշմամբ այդ արտոնությունից օգտվելու իրավունք ունեն</w:t>
      </w:r>
      <w:r>
        <w:rPr>
          <w:rFonts w:ascii="Times New Roman" w:eastAsia="Calibri" w:hAnsi="Times New Roman" w:cs="Times New Roman"/>
          <w:lang w:val="hy-AM"/>
        </w:rPr>
        <w:t>։</w:t>
      </w:r>
    </w:p>
    <w:p w14:paraId="79DFD4F1" w14:textId="5E6C570F" w:rsidR="0052255C" w:rsidRPr="004A0674" w:rsidRDefault="0052255C" w:rsidP="004A0674">
      <w:pPr>
        <w:rPr>
          <w:lang w:val="hy-AM"/>
        </w:rPr>
      </w:pPr>
    </w:p>
    <w:sectPr w:rsidR="0052255C" w:rsidRPr="004A0674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91</cp:revision>
  <dcterms:created xsi:type="dcterms:W3CDTF">2025-05-22T11:58:00Z</dcterms:created>
  <dcterms:modified xsi:type="dcterms:W3CDTF">2025-10-07T11:30:00Z</dcterms:modified>
</cp:coreProperties>
</file>