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ACE1E" w14:textId="77777777" w:rsidR="000A6643" w:rsidRPr="00B85A0A" w:rsidRDefault="000A6643" w:rsidP="000A6643">
      <w:pPr>
        <w:spacing w:after="0" w:line="360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ՏԵՂԵԿԱՆՔ - ՀԻՄՆԱՎՈՐՈՒՄ</w:t>
      </w:r>
    </w:p>
    <w:p w14:paraId="16C20BAD" w14:textId="77777777" w:rsidR="000A6643" w:rsidRPr="00B85A0A" w:rsidRDefault="000A6643" w:rsidP="000A6643">
      <w:pPr>
        <w:spacing w:after="0" w:line="360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ԹԱԼԻՆ ՀԱՄԱՅՆՔԻ ԵՂՆԻԿ ԲՆԱԿԱՎԱՅՐՈՒՄ ԳՏՆՎՈՂ  ՓՈՂՈՑՆ ԱՆՎԱՆԱԿՈՉԵԼՈՒ ՄԱՍԻՆ</w:t>
      </w:r>
    </w:p>
    <w:p w14:paraId="2D4696DC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>Թալին համայնքի ավագանու քննարկմանը ներկայացվող  որոշման նախագիծը մշակվել է &lt;&lt;Տեղական Ինքնակառավարման մասին&gt;&gt; ՀՀ օրենքի 18-րդ հոդվածի 1-ին մասի 22-րդ կետի,  ՀՀ կառավարության 29.12.2005թ-ի N 2387 որոշման պահանջների   կարգավորումների համատեքստում, հիմք ընդունելով</w:t>
      </w:r>
      <w:r>
        <w:rPr>
          <w:rFonts w:ascii="Sylfaen" w:hAnsi="Sylfaen" w:cs="Sylfaen"/>
          <w:bCs/>
          <w:sz w:val="24"/>
          <w:szCs w:val="24"/>
          <w:lang w:val="hy-AM"/>
        </w:rPr>
        <w:t xml:space="preserve"> </w:t>
      </w:r>
      <w:r w:rsidRPr="00A15ECE">
        <w:rPr>
          <w:rFonts w:ascii="Sylfaen" w:hAnsi="Sylfaen" w:cs="Sylfaen"/>
          <w:bCs/>
          <w:sz w:val="24"/>
          <w:szCs w:val="24"/>
          <w:lang w:val="hy-AM"/>
        </w:rPr>
        <w:t>համայնքի ղեկավարի առաջարկությունը։</w:t>
      </w:r>
    </w:p>
    <w:p w14:paraId="08163371" w14:textId="77777777" w:rsidR="000A6643" w:rsidRPr="00B85A0A" w:rsidRDefault="000A6643" w:rsidP="000A6643">
      <w:pPr>
        <w:spacing w:after="0" w:line="360" w:lineRule="auto"/>
        <w:jc w:val="both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B85A0A">
        <w:rPr>
          <w:rFonts w:ascii="Sylfaen" w:hAnsi="Sylfaen" w:cs="Sylfaen"/>
          <w:b/>
          <w:sz w:val="24"/>
          <w:szCs w:val="24"/>
          <w:lang w:val="hy-AM"/>
        </w:rPr>
        <w:tab/>
      </w:r>
    </w:p>
    <w:p w14:paraId="56C02E65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 xml:space="preserve">Նախագծով  նախատեսվում է Թալին համայնքի Եղնիկ բնակավայրի 02-041-0504-0001 կադաստրային ծածկագրով ճանապարհը անվանակոչել Թալին համայնք, Եղնիկ բնակավայր, 6-րդ  փողոց, 1-ին փակուղի, փողոցին հարակից հողամասերը հասցեավորելու նպատակով։  </w:t>
      </w:r>
    </w:p>
    <w:p w14:paraId="25C0C950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 xml:space="preserve">Ելնելով վերոգրյալից, համայնքի ավագանու քննարկմանն է ներկայացվում փողոցը անվանակոչելու վերաբերյալ  ավագանու որոշման նախագիծը։ </w:t>
      </w:r>
    </w:p>
    <w:p w14:paraId="6FF7B5C3" w14:textId="77777777" w:rsidR="000A6643" w:rsidRPr="00B85A0A" w:rsidRDefault="000A6643" w:rsidP="000A6643">
      <w:pPr>
        <w:spacing w:after="0" w:line="360" w:lineRule="auto"/>
        <w:jc w:val="both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Իրավական ակտի ընդունման կապակցությամբ այլ իրավական ակտերի ընդունման անհրաժեշտության մասին.</w:t>
      </w:r>
      <w:r w:rsidRPr="00B85A0A">
        <w:rPr>
          <w:rFonts w:ascii="Sylfaen" w:hAnsi="Sylfaen" w:cs="Sylfaen"/>
          <w:b/>
          <w:sz w:val="24"/>
          <w:szCs w:val="24"/>
          <w:lang w:val="hy-AM"/>
        </w:rPr>
        <w:tab/>
      </w:r>
    </w:p>
    <w:p w14:paraId="0D04E06C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>Ավագանու որոշման նախագծի ընդունումն  համայնքի ղեկավարի կողմից   այլ  իրավական ակտերի ընդունման  անհրաժեշտություն չի առաջացնում։</w:t>
      </w:r>
    </w:p>
    <w:p w14:paraId="0F2235FA" w14:textId="77777777" w:rsidR="000A6643" w:rsidRPr="00B85A0A" w:rsidRDefault="000A6643" w:rsidP="000A6643">
      <w:pPr>
        <w:spacing w:after="0" w:line="360" w:lineRule="auto"/>
        <w:jc w:val="both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Իրավական ակտի ընդունման կապակցությամբ  բյուջեում եկամուտների և ծախսերի ավելացման կամ նվազեցման մասին.</w:t>
      </w:r>
      <w:r w:rsidRPr="00B85A0A">
        <w:rPr>
          <w:rFonts w:ascii="Sylfaen" w:hAnsi="Sylfaen" w:cs="Sylfaen"/>
          <w:b/>
          <w:sz w:val="24"/>
          <w:szCs w:val="24"/>
          <w:lang w:val="hy-AM"/>
        </w:rPr>
        <w:tab/>
      </w:r>
    </w:p>
    <w:p w14:paraId="2E7D67C7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>Ավագանու որոշման նախագծի ընդունման կապակցությամբ համայնքի բյուջեում  եկամուտների ավելացում կամ նվազեցում չի նախատեսվում։</w:t>
      </w:r>
    </w:p>
    <w:p w14:paraId="1C02FA5D" w14:textId="77777777" w:rsidR="000A6643" w:rsidRPr="00B85A0A" w:rsidRDefault="000A6643" w:rsidP="000A6643">
      <w:pPr>
        <w:spacing w:after="0" w:line="360" w:lineRule="auto"/>
        <w:jc w:val="both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Նախագծով առաջարկվող կարգավորումների բնույթն ու նպատակը.</w:t>
      </w:r>
      <w:r w:rsidRPr="00B85A0A">
        <w:rPr>
          <w:rFonts w:ascii="Sylfaen" w:hAnsi="Sylfaen" w:cs="Sylfaen"/>
          <w:b/>
          <w:sz w:val="24"/>
          <w:szCs w:val="24"/>
          <w:lang w:val="hy-AM"/>
        </w:rPr>
        <w:tab/>
      </w:r>
    </w:p>
    <w:p w14:paraId="394B76AF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 xml:space="preserve">Նախագիծը կրում է անհատական  բնույթ։ </w:t>
      </w:r>
    </w:p>
    <w:p w14:paraId="1F14FA8F" w14:textId="77777777" w:rsidR="000A6643" w:rsidRPr="00B85A0A" w:rsidRDefault="000A6643" w:rsidP="000A6643">
      <w:pPr>
        <w:spacing w:after="0" w:line="360" w:lineRule="auto"/>
        <w:jc w:val="both"/>
        <w:rPr>
          <w:rFonts w:ascii="Sylfaen" w:hAnsi="Sylfaen" w:cs="Sylfaen"/>
          <w:b/>
          <w:sz w:val="24"/>
          <w:szCs w:val="24"/>
          <w:lang w:val="hy-AM"/>
        </w:rPr>
      </w:pPr>
      <w:r w:rsidRPr="00B85A0A">
        <w:rPr>
          <w:rFonts w:ascii="Sylfaen" w:hAnsi="Sylfaen" w:cs="Sylfaen"/>
          <w:b/>
          <w:sz w:val="24"/>
          <w:szCs w:val="24"/>
          <w:lang w:val="hy-AM"/>
        </w:rPr>
        <w:t>Իրավական ակտի կիրառման դեպքում ակնկալվող արդյունքը.</w:t>
      </w:r>
      <w:r w:rsidRPr="00B85A0A">
        <w:rPr>
          <w:rFonts w:ascii="Sylfaen" w:hAnsi="Sylfaen" w:cs="Sylfaen"/>
          <w:b/>
          <w:sz w:val="24"/>
          <w:szCs w:val="24"/>
          <w:lang w:val="hy-AM"/>
        </w:rPr>
        <w:tab/>
      </w:r>
    </w:p>
    <w:p w14:paraId="02DCF168" w14:textId="77777777" w:rsidR="000A6643" w:rsidRPr="00A15ECE" w:rsidRDefault="000A6643" w:rsidP="000A6643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A15ECE">
        <w:rPr>
          <w:rFonts w:ascii="Sylfaen" w:hAnsi="Sylfaen" w:cs="Sylfaen"/>
          <w:bCs/>
          <w:sz w:val="24"/>
          <w:szCs w:val="24"/>
          <w:lang w:val="hy-AM"/>
        </w:rPr>
        <w:t>Նախագծի ընդունման արդյունքում հնարավորություն կնձեռվի, փողոցին հարակից հողամասերը հասցեավորելու։</w:t>
      </w:r>
      <w:r w:rsidRPr="00A15ECE">
        <w:rPr>
          <w:rFonts w:ascii="Sylfaen" w:hAnsi="Sylfaen" w:cs="Sylfaen"/>
          <w:bCs/>
          <w:sz w:val="24"/>
          <w:szCs w:val="24"/>
          <w:lang w:val="hy-AM"/>
        </w:rPr>
        <w:tab/>
      </w:r>
    </w:p>
    <w:p w14:paraId="7125D1C2" w14:textId="77777777" w:rsidR="000A6643" w:rsidRDefault="000A6643" w:rsidP="000A6643">
      <w:pPr>
        <w:spacing w:after="0" w:line="360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52ECFB69" w14:textId="77777777" w:rsidR="000A6643" w:rsidRDefault="000A6643" w:rsidP="000A6643">
      <w:pPr>
        <w:spacing w:after="0" w:line="360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A6643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45B8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B8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95</cp:revision>
  <cp:lastPrinted>2025-03-19T06:37:00Z</cp:lastPrinted>
  <dcterms:created xsi:type="dcterms:W3CDTF">2025-03-14T06:48:00Z</dcterms:created>
  <dcterms:modified xsi:type="dcterms:W3CDTF">2026-10-20T10:44:00Z</dcterms:modified>
</cp:coreProperties>
</file>