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0DDD0" w14:textId="77777777" w:rsidR="004A6ACF" w:rsidRDefault="004A6ACF" w:rsidP="004A6ACF">
      <w:pPr>
        <w:tabs>
          <w:tab w:val="left" w:pos="1540"/>
        </w:tabs>
        <w:jc w:val="right"/>
        <w:rPr>
          <w:lang w:val="hy-AM"/>
        </w:rPr>
      </w:pPr>
    </w:p>
    <w:p w14:paraId="7F1A24E3" w14:textId="77777777" w:rsidR="004A6ACF" w:rsidRDefault="004A6ACF" w:rsidP="004A6ACF">
      <w:pPr>
        <w:spacing w:before="60" w:after="0" w:line="240" w:lineRule="auto"/>
        <w:contextualSpacing/>
        <w:jc w:val="center"/>
        <w:rPr>
          <w:rFonts w:ascii="Arial LatArm" w:hAnsi="Arial LatArm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5A78D" wp14:editId="3049B5CC">
                <wp:simplePos x="0" y="0"/>
                <wp:positionH relativeFrom="column">
                  <wp:posOffset>2733040</wp:posOffset>
                </wp:positionH>
                <wp:positionV relativeFrom="paragraph">
                  <wp:posOffset>-26670</wp:posOffset>
                </wp:positionV>
                <wp:extent cx="3734435" cy="4277995"/>
                <wp:effectExtent l="0" t="0" r="18415" b="27305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4435" cy="427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A3D53" w14:textId="77777777" w:rsidR="004A6ACF" w:rsidRDefault="004A6ACF" w:rsidP="004A6ACF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proofErr w:type="spellStart"/>
                            <w:r>
                              <w:rPr>
                                <w:rFonts w:ascii="Sylfaen" w:hAnsi="Sylfaen" w:cs="Sylfaen"/>
                              </w:rPr>
                              <w:t>Տպագրված</w:t>
                            </w:r>
                            <w:proofErr w:type="spellEnd"/>
                            <w:r>
                              <w:rPr>
                                <w:rFonts w:ascii="Sylfaen" w:hAnsi="Sylfaen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</w:rPr>
                              <w:t>է</w:t>
                            </w:r>
                            <w:r>
                              <w:rPr>
                                <w:rFonts w:ascii="Sylfaen" w:hAnsi="Sylfae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ylfaen" w:hAnsi="Sylfaen" w:cs="Sylfaen"/>
                              </w:rPr>
                              <w:t>ընդամենը</w:t>
                            </w:r>
                            <w:proofErr w:type="spellEnd"/>
                            <w:r>
                              <w:rPr>
                                <w:rFonts w:ascii="Sylfaen" w:hAnsi="Sylfaen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2  </w:t>
                            </w:r>
                            <w:proofErr w:type="spellStart"/>
                            <w:r>
                              <w:rPr>
                                <w:rFonts w:ascii="Sylfaen" w:hAnsi="Sylfaen" w:cs="Sylfaen"/>
                              </w:rPr>
                              <w:t>օրինակ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            </w:t>
                            </w:r>
                          </w:p>
                          <w:p w14:paraId="778F4475" w14:textId="77777777" w:rsidR="004A6ACF" w:rsidRDefault="004A6ACF" w:rsidP="004A6ACF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proofErr w:type="gramStart"/>
                            <w:r>
                              <w:rPr>
                                <w:rFonts w:ascii="Sylfaen" w:hAnsi="Sylfaen" w:cs="Sylfaen"/>
                              </w:rPr>
                              <w:t>ՕՐԻՆԱԿ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  1</w:t>
                            </w:r>
                            <w:proofErr w:type="gramEnd"/>
                          </w:p>
                          <w:p w14:paraId="4E423C42" w14:textId="77777777" w:rsidR="004A6ACF" w:rsidRDefault="004A6ACF" w:rsidP="004A6ACF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    </w:t>
                            </w:r>
                          </w:p>
                          <w:p w14:paraId="5E0E7E46" w14:textId="77777777" w:rsidR="004A6ACF" w:rsidRDefault="004A6ACF" w:rsidP="004A6ACF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b/>
                                <w:bCs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bCs/>
                                <w:lang w:val="hy-AM"/>
                              </w:rPr>
                              <w:t>ԳՐԱՆՑՎԱԾ  Է</w:t>
                            </w:r>
                          </w:p>
                          <w:p w14:paraId="6D0F3C83" w14:textId="77777777" w:rsidR="004A6ACF" w:rsidRDefault="004A6ACF" w:rsidP="004A6ACF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ՀՀ 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ԻՐԱՎԱԲԱՆԱԿԱՆ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ԱՆՁԱՆՑ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</w:p>
                          <w:p w14:paraId="7C915BCE" w14:textId="77777777" w:rsidR="004A6ACF" w:rsidRDefault="004A6ACF" w:rsidP="004A6ACF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ՊԵՏԱԿԱՆ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ՌԵԳԻՍՏՐԻ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</w:p>
                          <w:p w14:paraId="6F7BF587" w14:textId="77777777" w:rsidR="004A6ACF" w:rsidRDefault="004A6ACF" w:rsidP="004A6ACF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ԿՈՂՄԻՑ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17.01.2018թ.</w:t>
                            </w:r>
                          </w:p>
                          <w:p w14:paraId="01873A73" w14:textId="77777777" w:rsidR="004A6ACF" w:rsidRDefault="004A6ACF" w:rsidP="004A6ACF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գրանցման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համար՝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94</w:t>
                            </w:r>
                            <w:r>
                              <w:rPr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215</w:t>
                            </w:r>
                            <w:r>
                              <w:rPr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1001254</w:t>
                            </w:r>
                          </w:p>
                          <w:p w14:paraId="3BDA11BD" w14:textId="77777777" w:rsidR="004A6ACF" w:rsidRDefault="004A6ACF" w:rsidP="004A6ACF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ՀՎՀՀ՝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05023069</w:t>
                            </w:r>
                          </w:p>
                          <w:p w14:paraId="37E74FD6" w14:textId="77777777" w:rsidR="004A6ACF" w:rsidRDefault="004A6ACF" w:rsidP="004A6ACF">
                            <w:pPr>
                              <w:pStyle w:val="a6"/>
                              <w:spacing w:line="276" w:lineRule="auto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u w:val="single"/>
                                <w:lang w:val="hy-AM"/>
                              </w:rPr>
                              <w:t>_</w:t>
                            </w:r>
                            <w:r w:rsidRPr="009E71E2">
                              <w:rPr>
                                <w:rFonts w:ascii="Sylfaen" w:hAnsi="Sylfaen"/>
                                <w:u w:val="single"/>
                                <w:lang w:val="hy-AM"/>
                              </w:rPr>
                              <w:t>21</w:t>
                            </w:r>
                            <w:r w:rsidRPr="009E71E2">
                              <w:rPr>
                                <w:u w:val="single"/>
                                <w:lang w:val="hy-AM"/>
                              </w:rPr>
                              <w:t>․</w:t>
                            </w:r>
                            <w:r w:rsidRPr="009E71E2">
                              <w:rPr>
                                <w:rFonts w:ascii="Sylfaen" w:hAnsi="Sylfaen"/>
                                <w:u w:val="single"/>
                                <w:lang w:val="hy-AM"/>
                              </w:rPr>
                              <w:t>12</w:t>
                            </w:r>
                            <w:r w:rsidRPr="009E71E2">
                              <w:rPr>
                                <w:u w:val="single"/>
                                <w:lang w:val="hy-AM"/>
                              </w:rPr>
                              <w:t>․</w:t>
                            </w:r>
                            <w:r w:rsidRPr="009E71E2">
                              <w:rPr>
                                <w:rFonts w:ascii="Sylfaen" w:hAnsi="Sylfaen"/>
                                <w:u w:val="single"/>
                                <w:lang w:val="hy-AM"/>
                              </w:rPr>
                              <w:t>2022թ</w:t>
                            </w:r>
                            <w:r>
                              <w:rPr>
                                <w:u w:val="single"/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u w:val="single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գրանցված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կանոնադրության</w:t>
                            </w:r>
                          </w:p>
                          <w:p w14:paraId="3FEE9152" w14:textId="77777777" w:rsidR="004A6ACF" w:rsidRDefault="004A6ACF" w:rsidP="004A6ACF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թիվ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____ __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փոփոխությունը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գրանցված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է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իրավաբանական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անձանց</w:t>
                            </w:r>
                          </w:p>
                          <w:p w14:paraId="3E49C2B1" w14:textId="77777777" w:rsidR="004A6ACF" w:rsidRDefault="004A6ACF" w:rsidP="004A6ACF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պետական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ռեգիստրի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կողմից</w:t>
                            </w:r>
                          </w:p>
                          <w:p w14:paraId="2EBEDA37" w14:textId="77777777" w:rsidR="004A6ACF" w:rsidRDefault="004A6ACF" w:rsidP="004A6ACF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____ ____ 20___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թ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.</w:t>
                            </w:r>
                          </w:p>
                          <w:p w14:paraId="6AC6489E" w14:textId="77777777" w:rsidR="004A6ACF" w:rsidRDefault="004A6ACF" w:rsidP="004A6ACF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աշխատակից՝</w:t>
                            </w:r>
                          </w:p>
                          <w:p w14:paraId="53DCD107" w14:textId="77777777" w:rsidR="004A6ACF" w:rsidRDefault="004A6ACF" w:rsidP="004A6ACF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</w:rPr>
                              <w:t>______________ _______________</w:t>
                            </w:r>
                          </w:p>
                          <w:p w14:paraId="594BEEA8" w14:textId="77777777" w:rsidR="004A6ACF" w:rsidRDefault="004A6ACF" w:rsidP="004A6A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5A78D" id="_x0000_t202" coordsize="21600,21600" o:spt="202" path="m,l,21600r21600,l21600,xe">
                <v:stroke joinstyle="miter"/>
                <v:path gradientshapeok="t" o:connecttype="rect"/>
              </v:shapetype>
              <v:shape id="Надпись 30" o:spid="_x0000_s1026" type="#_x0000_t202" style="position:absolute;left:0;text-align:left;margin-left:215.2pt;margin-top:-2.1pt;width:294.05pt;height:3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" fillcolor="white [3201]" strokecolor="white [3212]" strokeweight=".5pt">
                <v:textbox>
                  <w:txbxContent>
                    <w:p w14:paraId="077A3D53" w14:textId="77777777" w:rsidR="004A6ACF" w:rsidRDefault="004A6ACF" w:rsidP="004A6ACF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proofErr w:type="spellStart"/>
                      <w:r>
                        <w:rPr>
                          <w:rFonts w:ascii="Sylfaen" w:hAnsi="Sylfaen" w:cs="Sylfaen"/>
                        </w:rPr>
                        <w:t>Տպագրված</w:t>
                      </w:r>
                      <w:proofErr w:type="spellEnd"/>
                      <w:r>
                        <w:rPr>
                          <w:rFonts w:ascii="Sylfaen" w:hAnsi="Sylfaen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</w:rPr>
                        <w:t>է</w:t>
                      </w:r>
                      <w:r>
                        <w:rPr>
                          <w:rFonts w:ascii="Sylfaen" w:hAnsi="Sylfae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ylfaen" w:hAnsi="Sylfaen" w:cs="Sylfaen"/>
                        </w:rPr>
                        <w:t>ընդամենը</w:t>
                      </w:r>
                      <w:proofErr w:type="spellEnd"/>
                      <w:r>
                        <w:rPr>
                          <w:rFonts w:ascii="Sylfaen" w:hAnsi="Sylfaen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Sylfaen" w:hAnsi="Sylfaen"/>
                          <w:lang w:val="hy-AM"/>
                        </w:rPr>
                        <w:t xml:space="preserve">2  </w:t>
                      </w:r>
                      <w:proofErr w:type="spellStart"/>
                      <w:r>
                        <w:rPr>
                          <w:rFonts w:ascii="Sylfaen" w:hAnsi="Sylfaen" w:cs="Sylfaen"/>
                        </w:rPr>
                        <w:t>օրինակ</w:t>
                      </w:r>
                      <w:proofErr w:type="spellEnd"/>
                      <w:proofErr w:type="gramEnd"/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            </w:t>
                      </w:r>
                    </w:p>
                    <w:p w14:paraId="778F4475" w14:textId="77777777" w:rsidR="004A6ACF" w:rsidRDefault="004A6ACF" w:rsidP="004A6ACF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proofErr w:type="gramStart"/>
                      <w:r>
                        <w:rPr>
                          <w:rFonts w:ascii="Sylfaen" w:hAnsi="Sylfaen" w:cs="Sylfaen"/>
                        </w:rPr>
                        <w:t>ՕՐԻՆԱԿ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  1</w:t>
                      </w:r>
                      <w:proofErr w:type="gramEnd"/>
                    </w:p>
                    <w:p w14:paraId="4E423C42" w14:textId="77777777" w:rsidR="004A6ACF" w:rsidRDefault="004A6ACF" w:rsidP="004A6ACF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    </w:t>
                      </w:r>
                    </w:p>
                    <w:p w14:paraId="5E0E7E46" w14:textId="77777777" w:rsidR="004A6ACF" w:rsidRDefault="004A6ACF" w:rsidP="004A6ACF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b/>
                          <w:bCs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bCs/>
                          <w:lang w:val="hy-AM"/>
                        </w:rPr>
                        <w:t>ԳՐԱՆՑՎԱԾ  Է</w:t>
                      </w:r>
                    </w:p>
                    <w:p w14:paraId="6D0F3C83" w14:textId="77777777" w:rsidR="004A6ACF" w:rsidRDefault="004A6ACF" w:rsidP="004A6ACF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ՀՀ 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ԻՐԱՎԱԲԱՆԱԿԱՆ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ԱՆՁԱՆՑ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</w:p>
                    <w:p w14:paraId="7C915BCE" w14:textId="77777777" w:rsidR="004A6ACF" w:rsidRDefault="004A6ACF" w:rsidP="004A6ACF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>ՊԵՏԱԿԱՆ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ՌԵԳԻՍՏՐԻ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</w:p>
                    <w:p w14:paraId="6F7BF587" w14:textId="77777777" w:rsidR="004A6ACF" w:rsidRDefault="004A6ACF" w:rsidP="004A6ACF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>ԿՈՂՄԻՑ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17.01.2018թ.</w:t>
                      </w:r>
                    </w:p>
                    <w:p w14:paraId="01873A73" w14:textId="77777777" w:rsidR="004A6ACF" w:rsidRDefault="004A6ACF" w:rsidP="004A6ACF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գրանցման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համար՝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94</w:t>
                      </w:r>
                      <w:r>
                        <w:rPr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215</w:t>
                      </w:r>
                      <w:r>
                        <w:rPr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1001254</w:t>
                      </w:r>
                    </w:p>
                    <w:p w14:paraId="3BDA11BD" w14:textId="77777777" w:rsidR="004A6ACF" w:rsidRDefault="004A6ACF" w:rsidP="004A6ACF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ՀՎՀՀ՝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05023069</w:t>
                      </w:r>
                    </w:p>
                    <w:p w14:paraId="37E74FD6" w14:textId="77777777" w:rsidR="004A6ACF" w:rsidRDefault="004A6ACF" w:rsidP="004A6ACF">
                      <w:pPr>
                        <w:pStyle w:val="a6"/>
                        <w:spacing w:line="276" w:lineRule="auto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u w:val="single"/>
                          <w:lang w:val="hy-AM"/>
                        </w:rPr>
                        <w:t>_</w:t>
                      </w:r>
                      <w:r w:rsidRPr="009E71E2">
                        <w:rPr>
                          <w:rFonts w:ascii="Sylfaen" w:hAnsi="Sylfaen"/>
                          <w:u w:val="single"/>
                          <w:lang w:val="hy-AM"/>
                        </w:rPr>
                        <w:t>21</w:t>
                      </w:r>
                      <w:r w:rsidRPr="009E71E2">
                        <w:rPr>
                          <w:u w:val="single"/>
                          <w:lang w:val="hy-AM"/>
                        </w:rPr>
                        <w:t>․</w:t>
                      </w:r>
                      <w:r w:rsidRPr="009E71E2">
                        <w:rPr>
                          <w:rFonts w:ascii="Sylfaen" w:hAnsi="Sylfaen"/>
                          <w:u w:val="single"/>
                          <w:lang w:val="hy-AM"/>
                        </w:rPr>
                        <w:t>12</w:t>
                      </w:r>
                      <w:r w:rsidRPr="009E71E2">
                        <w:rPr>
                          <w:u w:val="single"/>
                          <w:lang w:val="hy-AM"/>
                        </w:rPr>
                        <w:t>․</w:t>
                      </w:r>
                      <w:r w:rsidRPr="009E71E2">
                        <w:rPr>
                          <w:rFonts w:ascii="Sylfaen" w:hAnsi="Sylfaen"/>
                          <w:u w:val="single"/>
                          <w:lang w:val="hy-AM"/>
                        </w:rPr>
                        <w:t>2022թ</w:t>
                      </w:r>
                      <w:r>
                        <w:rPr>
                          <w:u w:val="single"/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u w:val="single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գրանցված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կանոնադրության</w:t>
                      </w:r>
                    </w:p>
                    <w:p w14:paraId="3FEE9152" w14:textId="77777777" w:rsidR="004A6ACF" w:rsidRDefault="004A6ACF" w:rsidP="004A6ACF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թիվ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____ __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փոփոխությունը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գրանցված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է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իրավաբանական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անձանց</w:t>
                      </w:r>
                    </w:p>
                    <w:p w14:paraId="3E49C2B1" w14:textId="77777777" w:rsidR="004A6ACF" w:rsidRDefault="004A6ACF" w:rsidP="004A6ACF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պետական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ռեգիստրի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կողմից</w:t>
                      </w:r>
                    </w:p>
                    <w:p w14:paraId="2EBEDA37" w14:textId="77777777" w:rsidR="004A6ACF" w:rsidRDefault="004A6ACF" w:rsidP="004A6ACF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____ ____ 20___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թ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.</w:t>
                      </w:r>
                    </w:p>
                    <w:p w14:paraId="6AC6489E" w14:textId="77777777" w:rsidR="004A6ACF" w:rsidRDefault="004A6ACF" w:rsidP="004A6ACF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աշխատակից՝</w:t>
                      </w:r>
                    </w:p>
                    <w:p w14:paraId="53DCD107" w14:textId="77777777" w:rsidR="004A6ACF" w:rsidRDefault="004A6ACF" w:rsidP="004A6ACF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/>
                        </w:rPr>
                        <w:t>______________ _______________</w:t>
                      </w:r>
                    </w:p>
                    <w:p w14:paraId="594BEEA8" w14:textId="77777777" w:rsidR="004A6ACF" w:rsidRDefault="004A6ACF" w:rsidP="004A6AC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02A54" wp14:editId="4AF49C7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734945" cy="3530600"/>
                <wp:effectExtent l="0" t="0" r="27305" b="1270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945" cy="3529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F7933" w14:textId="77777777" w:rsidR="004A6ACF" w:rsidRDefault="004A6ACF" w:rsidP="004A6ACF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</w:pPr>
                          </w:p>
                          <w:p w14:paraId="59A96F05" w14:textId="77777777" w:rsidR="004A6ACF" w:rsidRDefault="004A6ACF" w:rsidP="004A6ACF">
                            <w:pPr>
                              <w:pStyle w:val="a6"/>
                              <w:ind w:firstLine="0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 w:eastAsia="ru-RU"/>
                              </w:rPr>
                              <w:t>25 հունիսի 2025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թ.</w:t>
                            </w:r>
                          </w:p>
                          <w:p w14:paraId="5414F652" w14:textId="77777777" w:rsidR="004A6ACF" w:rsidRDefault="004A6ACF" w:rsidP="004A6ACF">
                            <w:pPr>
                              <w:pStyle w:val="a6"/>
                              <w:ind w:firstLine="0"/>
                              <w:jc w:val="center"/>
                              <w:rPr>
                                <w:rFonts w:ascii="Sylfaen" w:hAnsi="Sylfaen"/>
                                <w:lang w:val="hy-AM" w:eastAsia="ru-RU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 w:eastAsia="ru-RU"/>
                              </w:rPr>
                              <w:t>Բաղկացած է 9 էջից</w:t>
                            </w:r>
                          </w:p>
                          <w:p w14:paraId="433A8A05" w14:textId="77777777" w:rsidR="004A6ACF" w:rsidRDefault="004A6ACF" w:rsidP="004A6ACF">
                            <w:pPr>
                              <w:pStyle w:val="a6"/>
                              <w:jc w:val="center"/>
                              <w:rPr>
                                <w:rFonts w:ascii="Sylfaen" w:hAnsi="Sylfaen"/>
                                <w:lang w:val="hy-AM" w:eastAsia="ru-RU"/>
                              </w:rPr>
                            </w:pPr>
                          </w:p>
                          <w:p w14:paraId="37CDC0AD" w14:textId="77777777" w:rsidR="004A6ACF" w:rsidRDefault="004A6ACF" w:rsidP="004A6ACF">
                            <w:pPr>
                              <w:spacing w:line="240" w:lineRule="auto"/>
                              <w:jc w:val="center"/>
                              <w:rPr>
                                <w:rFonts w:ascii="Sylfaen" w:hAnsi="Sylfaen"/>
                                <w:b/>
                                <w:sz w:val="26"/>
                                <w:szCs w:val="26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bCs/>
                                <w:sz w:val="26"/>
                                <w:szCs w:val="26"/>
                                <w:lang w:val="hy-AM"/>
                              </w:rPr>
                              <w:t>ՀԱՍՏԱՏՎԱԾ  Է</w:t>
                            </w:r>
                          </w:p>
                          <w:p w14:paraId="6B658509" w14:textId="77777777" w:rsidR="004A6ACF" w:rsidRDefault="004A6ACF" w:rsidP="004A6ACF">
                            <w:pPr>
                              <w:spacing w:line="240" w:lineRule="auto"/>
                              <w:rPr>
                                <w:rFonts w:ascii="Sylfaen" w:hAnsi="Sylfaen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sz w:val="24"/>
                                <w:szCs w:val="24"/>
                                <w:lang w:val="hy-AM"/>
                              </w:rPr>
                              <w:t xml:space="preserve">ԹԱԼԻՆ  ՀԱՄԱՅՆՔԻ ԱՎԱԳԱՆՈՒ </w:t>
                            </w:r>
                          </w:p>
                          <w:p w14:paraId="30ADA275" w14:textId="77777777" w:rsidR="004A6ACF" w:rsidRDefault="004A6ACF" w:rsidP="004A6ACF">
                            <w:pPr>
                              <w:spacing w:line="240" w:lineRule="auto"/>
                              <w:rPr>
                                <w:rFonts w:ascii="Sylfaen" w:hAnsi="Sylfaen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sz w:val="24"/>
                                <w:szCs w:val="24"/>
                                <w:lang w:val="hy-AM"/>
                              </w:rPr>
                              <w:t xml:space="preserve">25.06.2025թ. Թիվ 105-Ա </w:t>
                            </w:r>
                            <w:r>
                              <w:rPr>
                                <w:rFonts w:ascii="Sylfaen" w:hAnsi="Sylfaen"/>
                                <w:sz w:val="24"/>
                                <w:szCs w:val="24"/>
                                <w:lang w:val="hy-AM"/>
                              </w:rPr>
                              <w:t>որոշմամբ</w:t>
                            </w:r>
                          </w:p>
                          <w:p w14:paraId="103E2378" w14:textId="77777777" w:rsidR="004A6ACF" w:rsidRDefault="004A6ACF" w:rsidP="004A6ACF">
                            <w:pPr>
                              <w:pStyle w:val="a6"/>
                              <w:ind w:firstLine="0"/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</w:pPr>
                          </w:p>
                          <w:p w14:paraId="3AE37894" w14:textId="77777777" w:rsidR="004A6ACF" w:rsidRDefault="004A6ACF" w:rsidP="004A6ACF">
                            <w:pPr>
                              <w:pStyle w:val="a6"/>
                              <w:ind w:firstLine="0"/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>ՀԱՄԱՅՆՔԻ ՂԵԿԱՎԱՐ՝</w:t>
                            </w:r>
                          </w:p>
                          <w:p w14:paraId="43959244" w14:textId="77777777" w:rsidR="004A6ACF" w:rsidRDefault="004A6ACF" w:rsidP="004A6ACF">
                            <w:pPr>
                              <w:pStyle w:val="a6"/>
                              <w:jc w:val="center"/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</w:pPr>
                          </w:p>
                          <w:p w14:paraId="5C192600" w14:textId="77777777" w:rsidR="004A6ACF" w:rsidRDefault="004A6ACF" w:rsidP="004A6ACF">
                            <w:pPr>
                              <w:pStyle w:val="a6"/>
                              <w:ind w:firstLine="0"/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 xml:space="preserve">___________   </w:t>
                            </w:r>
                            <w:r>
                              <w:rPr>
                                <w:rFonts w:ascii="Sylfaen" w:hAnsi="Sylfaen"/>
                                <w:b/>
                                <w:u w:val="single"/>
                                <w:lang w:val="hy-AM"/>
                              </w:rPr>
                              <w:t>ՏԱՎՐՈՍ ՍԱՓԵՅԱՆ</w:t>
                            </w:r>
                          </w:p>
                          <w:p w14:paraId="4BD3AC09" w14:textId="77777777" w:rsidR="004A6ACF" w:rsidRDefault="004A6ACF" w:rsidP="004A6ACF">
                            <w:pPr>
                              <w:pStyle w:val="a6"/>
                              <w:rPr>
                                <w:rFonts w:ascii="Sylfaen" w:hAnsi="Sylfaen"/>
                                <w:vertAlign w:val="subscript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vertAlign w:val="subscript"/>
                                <w:lang w:val="hy-AM"/>
                              </w:rPr>
                              <w:t xml:space="preserve">        </w:t>
                            </w:r>
                          </w:p>
                          <w:p w14:paraId="127BAD8A" w14:textId="77777777" w:rsidR="004A6ACF" w:rsidRDefault="004A6ACF" w:rsidP="004A6ACF">
                            <w:pPr>
                              <w:pStyle w:val="a6"/>
                              <w:rPr>
                                <w:rFonts w:ascii="Sylfaen" w:hAnsi="Sylfaen"/>
                                <w:vertAlign w:val="subscript"/>
                                <w:lang w:val="hy-AM"/>
                              </w:rPr>
                            </w:pPr>
                          </w:p>
                          <w:p w14:paraId="2DBD3990" w14:textId="77777777" w:rsidR="004A6ACF" w:rsidRDefault="004A6ACF" w:rsidP="004A6ACF">
                            <w:pPr>
                              <w:pStyle w:val="a6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</w:p>
                          <w:p w14:paraId="4F560627" w14:textId="77777777" w:rsidR="004A6ACF" w:rsidRDefault="004A6ACF" w:rsidP="004A6ACF">
                            <w:pPr>
                              <w:pStyle w:val="a6"/>
                              <w:ind w:firstLine="0"/>
                              <w:jc w:val="center"/>
                              <w:rPr>
                                <w:rFonts w:ascii="Sylfaen" w:eastAsiaTheme="minorHAnsi" w:hAnsi="Sylfaen" w:cstheme="minorBidi"/>
                                <w:b/>
                                <w:iCs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hy-AM" w:eastAsia="ru-RU"/>
                              </w:rPr>
                              <w:t>25 ՀՈւՆԻՍԻ 2025Թ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.</w:t>
                            </w:r>
                          </w:p>
                          <w:p w14:paraId="3236F2E4" w14:textId="77777777" w:rsidR="004A6ACF" w:rsidRDefault="004A6ACF" w:rsidP="004A6A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02A54" id="Надпись 31" o:spid="_x0000_s1027" type="#_x0000_t202" style="position:absolute;left:0;text-align:left;margin-left:0;margin-top:-.05pt;width:215.35pt;height:2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" fillcolor="white [3201]" strokecolor="white [3212]" strokeweight=".5pt">
                <v:textbox>
                  <w:txbxContent>
                    <w:p w14:paraId="510F7933" w14:textId="77777777" w:rsidR="004A6ACF" w:rsidRDefault="004A6ACF" w:rsidP="004A6ACF">
                      <w:pPr>
                        <w:jc w:val="center"/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</w:pPr>
                    </w:p>
                    <w:p w14:paraId="59A96F05" w14:textId="77777777" w:rsidR="004A6ACF" w:rsidRDefault="004A6ACF" w:rsidP="004A6ACF">
                      <w:pPr>
                        <w:pStyle w:val="a6"/>
                        <w:ind w:firstLine="0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 w:eastAsia="ru-RU"/>
                        </w:rPr>
                        <w:t>25 հունիսի 2025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թ.</w:t>
                      </w:r>
                    </w:p>
                    <w:p w14:paraId="5414F652" w14:textId="77777777" w:rsidR="004A6ACF" w:rsidRDefault="004A6ACF" w:rsidP="004A6ACF">
                      <w:pPr>
                        <w:pStyle w:val="a6"/>
                        <w:ind w:firstLine="0"/>
                        <w:jc w:val="center"/>
                        <w:rPr>
                          <w:rFonts w:ascii="Sylfaen" w:hAnsi="Sylfaen"/>
                          <w:lang w:val="hy-AM" w:eastAsia="ru-RU"/>
                        </w:rPr>
                      </w:pPr>
                      <w:r>
                        <w:rPr>
                          <w:rFonts w:ascii="Sylfaen" w:hAnsi="Sylfaen"/>
                          <w:lang w:val="hy-AM" w:eastAsia="ru-RU"/>
                        </w:rPr>
                        <w:t>Բաղկացած է 9 էջից</w:t>
                      </w:r>
                    </w:p>
                    <w:p w14:paraId="433A8A05" w14:textId="77777777" w:rsidR="004A6ACF" w:rsidRDefault="004A6ACF" w:rsidP="004A6ACF">
                      <w:pPr>
                        <w:pStyle w:val="a6"/>
                        <w:jc w:val="center"/>
                        <w:rPr>
                          <w:rFonts w:ascii="Sylfaen" w:hAnsi="Sylfaen"/>
                          <w:lang w:val="hy-AM" w:eastAsia="ru-RU"/>
                        </w:rPr>
                      </w:pPr>
                    </w:p>
                    <w:p w14:paraId="37CDC0AD" w14:textId="77777777" w:rsidR="004A6ACF" w:rsidRDefault="004A6ACF" w:rsidP="004A6ACF">
                      <w:pPr>
                        <w:spacing w:line="240" w:lineRule="auto"/>
                        <w:jc w:val="center"/>
                        <w:rPr>
                          <w:rFonts w:ascii="Sylfaen" w:hAnsi="Sylfaen"/>
                          <w:b/>
                          <w:sz w:val="26"/>
                          <w:szCs w:val="26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bCs/>
                          <w:sz w:val="26"/>
                          <w:szCs w:val="26"/>
                          <w:lang w:val="hy-AM"/>
                        </w:rPr>
                        <w:t>ՀԱՍՏԱՏՎԱԾ  Է</w:t>
                      </w:r>
                    </w:p>
                    <w:p w14:paraId="6B658509" w14:textId="77777777" w:rsidR="004A6ACF" w:rsidRDefault="004A6ACF" w:rsidP="004A6ACF">
                      <w:pPr>
                        <w:spacing w:line="240" w:lineRule="auto"/>
                        <w:rPr>
                          <w:rFonts w:ascii="Sylfaen" w:hAnsi="Sylfaen"/>
                          <w:b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sz w:val="24"/>
                          <w:szCs w:val="24"/>
                          <w:lang w:val="hy-AM"/>
                        </w:rPr>
                        <w:t xml:space="preserve">ԹԱԼԻՆ  ՀԱՄԱՅՆՔԻ ԱՎԱԳԱՆՈՒ </w:t>
                      </w:r>
                    </w:p>
                    <w:p w14:paraId="30ADA275" w14:textId="77777777" w:rsidR="004A6ACF" w:rsidRDefault="004A6ACF" w:rsidP="004A6ACF">
                      <w:pPr>
                        <w:spacing w:line="240" w:lineRule="auto"/>
                        <w:rPr>
                          <w:rFonts w:ascii="Sylfaen" w:hAnsi="Sylfaen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sz w:val="24"/>
                          <w:szCs w:val="24"/>
                          <w:lang w:val="hy-AM"/>
                        </w:rPr>
                        <w:t xml:space="preserve">25.06.2025թ. Թիվ 105-Ա </w:t>
                      </w:r>
                      <w:r>
                        <w:rPr>
                          <w:rFonts w:ascii="Sylfaen" w:hAnsi="Sylfaen"/>
                          <w:sz w:val="24"/>
                          <w:szCs w:val="24"/>
                          <w:lang w:val="hy-AM"/>
                        </w:rPr>
                        <w:t>որոշմամբ</w:t>
                      </w:r>
                    </w:p>
                    <w:p w14:paraId="103E2378" w14:textId="77777777" w:rsidR="004A6ACF" w:rsidRDefault="004A6ACF" w:rsidP="004A6ACF">
                      <w:pPr>
                        <w:pStyle w:val="a6"/>
                        <w:ind w:firstLine="0"/>
                        <w:rPr>
                          <w:rFonts w:ascii="Sylfaen" w:hAnsi="Sylfaen"/>
                          <w:b/>
                          <w:lang w:val="hy-AM"/>
                        </w:rPr>
                      </w:pPr>
                    </w:p>
                    <w:p w14:paraId="3AE37894" w14:textId="77777777" w:rsidR="004A6ACF" w:rsidRDefault="004A6ACF" w:rsidP="004A6ACF">
                      <w:pPr>
                        <w:pStyle w:val="a6"/>
                        <w:ind w:firstLine="0"/>
                        <w:rPr>
                          <w:rFonts w:ascii="Sylfaen" w:hAnsi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>ՀԱՄԱՅՆՔԻ ՂԵԿԱՎԱՐ՝</w:t>
                      </w:r>
                    </w:p>
                    <w:p w14:paraId="43959244" w14:textId="77777777" w:rsidR="004A6ACF" w:rsidRDefault="004A6ACF" w:rsidP="004A6ACF">
                      <w:pPr>
                        <w:pStyle w:val="a6"/>
                        <w:jc w:val="center"/>
                        <w:rPr>
                          <w:rFonts w:ascii="Sylfaen" w:hAnsi="Sylfaen"/>
                          <w:b/>
                          <w:lang w:val="hy-AM"/>
                        </w:rPr>
                      </w:pPr>
                    </w:p>
                    <w:p w14:paraId="5C192600" w14:textId="77777777" w:rsidR="004A6ACF" w:rsidRDefault="004A6ACF" w:rsidP="004A6ACF">
                      <w:pPr>
                        <w:pStyle w:val="a6"/>
                        <w:ind w:firstLine="0"/>
                        <w:rPr>
                          <w:rFonts w:ascii="Sylfaen" w:hAnsi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 xml:space="preserve">___________   </w:t>
                      </w:r>
                      <w:r>
                        <w:rPr>
                          <w:rFonts w:ascii="Sylfaen" w:hAnsi="Sylfaen"/>
                          <w:b/>
                          <w:u w:val="single"/>
                          <w:lang w:val="hy-AM"/>
                        </w:rPr>
                        <w:t>ՏԱՎՐՈՍ ՍԱՓԵՅԱՆ</w:t>
                      </w:r>
                    </w:p>
                    <w:p w14:paraId="4BD3AC09" w14:textId="77777777" w:rsidR="004A6ACF" w:rsidRDefault="004A6ACF" w:rsidP="004A6ACF">
                      <w:pPr>
                        <w:pStyle w:val="a6"/>
                        <w:rPr>
                          <w:rFonts w:ascii="Sylfaen" w:hAnsi="Sylfaen"/>
                          <w:vertAlign w:val="subscript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vertAlign w:val="subscript"/>
                          <w:lang w:val="hy-AM"/>
                        </w:rPr>
                        <w:t xml:space="preserve">        </w:t>
                      </w:r>
                    </w:p>
                    <w:p w14:paraId="127BAD8A" w14:textId="77777777" w:rsidR="004A6ACF" w:rsidRDefault="004A6ACF" w:rsidP="004A6ACF">
                      <w:pPr>
                        <w:pStyle w:val="a6"/>
                        <w:rPr>
                          <w:rFonts w:ascii="Sylfaen" w:hAnsi="Sylfaen"/>
                          <w:vertAlign w:val="subscript"/>
                          <w:lang w:val="hy-AM"/>
                        </w:rPr>
                      </w:pPr>
                    </w:p>
                    <w:p w14:paraId="2DBD3990" w14:textId="77777777" w:rsidR="004A6ACF" w:rsidRDefault="004A6ACF" w:rsidP="004A6ACF">
                      <w:pPr>
                        <w:pStyle w:val="a6"/>
                        <w:rPr>
                          <w:rFonts w:ascii="Sylfaen" w:hAnsi="Sylfaen"/>
                          <w:lang w:val="hy-AM"/>
                        </w:rPr>
                      </w:pPr>
                    </w:p>
                    <w:p w14:paraId="4F560627" w14:textId="77777777" w:rsidR="004A6ACF" w:rsidRDefault="004A6ACF" w:rsidP="004A6ACF">
                      <w:pPr>
                        <w:pStyle w:val="a6"/>
                        <w:ind w:firstLine="0"/>
                        <w:jc w:val="center"/>
                        <w:rPr>
                          <w:rFonts w:ascii="Sylfaen" w:eastAsiaTheme="minorHAnsi" w:hAnsi="Sylfaen" w:cstheme="minorBidi"/>
                          <w:b/>
                          <w:iCs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lang w:val="hy-AM" w:eastAsia="ru-RU"/>
                        </w:rPr>
                        <w:t>25 ՀՈւՆԻՍԻ 2025Թ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.</w:t>
                      </w:r>
                    </w:p>
                    <w:p w14:paraId="3236F2E4" w14:textId="77777777" w:rsidR="004A6ACF" w:rsidRDefault="004A6ACF" w:rsidP="004A6ACF">
                      <w:pPr>
                        <w:jc w:val="center"/>
                        <w:rPr>
                          <w:rFonts w:ascii="Times New Roman" w:hAnsi="Times New Roman" w:cs="Times New Roman"/>
                          <w:lang w:val="hy-A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LatArm" w:hAnsi="Arial LatArm"/>
          <w:sz w:val="24"/>
          <w:szCs w:val="24"/>
          <w:lang w:val="hy-AM"/>
        </w:rPr>
        <w:t xml:space="preserve">                                                                              </w:t>
      </w:r>
    </w:p>
    <w:p w14:paraId="29061EBD" w14:textId="77777777" w:rsidR="004A6ACF" w:rsidRDefault="004A6ACF" w:rsidP="004A6ACF">
      <w:pPr>
        <w:spacing w:after="0" w:line="240" w:lineRule="auto"/>
        <w:rPr>
          <w:rFonts w:ascii="Arial LatArm" w:hAnsi="Arial LatArm"/>
          <w:b/>
          <w:lang w:val="hy-AM"/>
        </w:rPr>
      </w:pPr>
    </w:p>
    <w:p w14:paraId="6AD60ADB" w14:textId="77777777" w:rsidR="004A6ACF" w:rsidRDefault="004A6ACF" w:rsidP="004A6ACF">
      <w:pPr>
        <w:spacing w:after="0" w:line="240" w:lineRule="auto"/>
        <w:rPr>
          <w:rFonts w:ascii="Arial LatArm" w:hAnsi="Arial LatArm"/>
          <w:b/>
          <w:lang w:val="hy-AM"/>
        </w:rPr>
      </w:pPr>
      <w:r>
        <w:rPr>
          <w:rFonts w:ascii="Arial LatArm" w:hAnsi="Arial LatArm"/>
          <w:b/>
          <w:lang w:val="hy-AM"/>
        </w:rPr>
        <w:t xml:space="preserve">                                                                                           </w:t>
      </w:r>
    </w:p>
    <w:p w14:paraId="306B575D" w14:textId="77777777" w:rsidR="004A6ACF" w:rsidRDefault="004A6ACF" w:rsidP="004A6ACF">
      <w:pPr>
        <w:spacing w:after="0" w:line="240" w:lineRule="auto"/>
        <w:rPr>
          <w:rFonts w:ascii="Arial LatArm" w:hAnsi="Arial LatArm"/>
          <w:b/>
          <w:lang w:val="hy-AM"/>
        </w:rPr>
      </w:pPr>
      <w:r>
        <w:rPr>
          <w:rFonts w:ascii="Arial LatArm" w:hAnsi="Arial LatArm"/>
          <w:b/>
          <w:lang w:val="hy-AM"/>
        </w:rPr>
        <w:t xml:space="preserve">                                                                                     </w:t>
      </w:r>
    </w:p>
    <w:p w14:paraId="21036287" w14:textId="77777777" w:rsidR="004A6ACF" w:rsidRDefault="004A6ACF" w:rsidP="004A6ACF">
      <w:pPr>
        <w:spacing w:after="0" w:line="240" w:lineRule="auto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                                                                                               </w:t>
      </w:r>
    </w:p>
    <w:p w14:paraId="19E7A36C" w14:textId="77777777" w:rsidR="004A6ACF" w:rsidRDefault="004A6ACF" w:rsidP="004A6ACF">
      <w:pPr>
        <w:spacing w:after="0" w:line="240" w:lineRule="auto"/>
        <w:rPr>
          <w:rFonts w:ascii="Arial LatArm" w:hAnsi="Arial LatArm"/>
          <w:b/>
          <w:lang w:val="hy-AM"/>
        </w:rPr>
      </w:pPr>
      <w:r>
        <w:rPr>
          <w:rFonts w:ascii="Arial LatArm" w:hAnsi="Arial LatArm"/>
          <w:b/>
          <w:lang w:val="hy-AM"/>
        </w:rPr>
        <w:t xml:space="preserve">                                                                                  </w:t>
      </w:r>
    </w:p>
    <w:p w14:paraId="6675198F" w14:textId="77777777" w:rsidR="004A6ACF" w:rsidRDefault="004A6ACF" w:rsidP="004A6ACF">
      <w:pPr>
        <w:spacing w:after="0"/>
        <w:rPr>
          <w:rFonts w:ascii="Arial LatArm" w:hAnsi="Arial LatArm"/>
          <w:lang w:val="hy-AM"/>
        </w:rPr>
      </w:pPr>
    </w:p>
    <w:p w14:paraId="35626D0C" w14:textId="77777777" w:rsidR="004A6ACF" w:rsidRDefault="004A6ACF" w:rsidP="004A6ACF">
      <w:pPr>
        <w:spacing w:after="0"/>
        <w:rPr>
          <w:rFonts w:ascii="Arial LatArm" w:hAnsi="Arial LatArm"/>
          <w:lang w:val="hy-AM"/>
        </w:rPr>
      </w:pPr>
    </w:p>
    <w:p w14:paraId="1BFE46FE" w14:textId="77777777" w:rsidR="004A6ACF" w:rsidRDefault="004A6ACF" w:rsidP="004A6ACF">
      <w:pPr>
        <w:spacing w:after="0"/>
        <w:rPr>
          <w:lang w:val="hy-AM"/>
        </w:rPr>
      </w:pPr>
    </w:p>
    <w:p w14:paraId="04F64BC1" w14:textId="77777777" w:rsidR="004A6ACF" w:rsidRDefault="004A6ACF" w:rsidP="004A6ACF">
      <w:pPr>
        <w:spacing w:after="0"/>
        <w:rPr>
          <w:lang w:val="hy-AM"/>
        </w:rPr>
      </w:pPr>
    </w:p>
    <w:p w14:paraId="77C4D78B" w14:textId="77777777" w:rsidR="004A6ACF" w:rsidRDefault="004A6ACF" w:rsidP="004A6ACF">
      <w:pPr>
        <w:spacing w:after="0"/>
        <w:rPr>
          <w:lang w:val="hy-AM"/>
        </w:rPr>
      </w:pPr>
    </w:p>
    <w:p w14:paraId="558DE4AF" w14:textId="77777777" w:rsidR="004A6ACF" w:rsidRDefault="004A6ACF" w:rsidP="004A6ACF">
      <w:pPr>
        <w:spacing w:after="0"/>
        <w:rPr>
          <w:lang w:val="hy-AM"/>
        </w:rPr>
      </w:pPr>
    </w:p>
    <w:p w14:paraId="3F8AEAB6" w14:textId="77777777" w:rsidR="004A6ACF" w:rsidRDefault="004A6ACF" w:rsidP="004A6ACF">
      <w:pPr>
        <w:spacing w:after="0"/>
        <w:rPr>
          <w:lang w:val="hy-AM"/>
        </w:rPr>
      </w:pPr>
    </w:p>
    <w:p w14:paraId="4F5B197D" w14:textId="77777777" w:rsidR="004A6ACF" w:rsidRDefault="004A6ACF" w:rsidP="004A6ACF">
      <w:pPr>
        <w:spacing w:after="0"/>
        <w:rPr>
          <w:lang w:val="hy-AM"/>
        </w:rPr>
      </w:pPr>
    </w:p>
    <w:p w14:paraId="74EDB449" w14:textId="77777777" w:rsidR="004A6ACF" w:rsidRDefault="004A6ACF" w:rsidP="004A6ACF">
      <w:pPr>
        <w:spacing w:after="0"/>
        <w:rPr>
          <w:lang w:val="hy-AM"/>
        </w:rPr>
      </w:pPr>
    </w:p>
    <w:p w14:paraId="5E2A5997" w14:textId="77777777" w:rsidR="004A6ACF" w:rsidRDefault="004A6ACF" w:rsidP="004A6ACF">
      <w:pPr>
        <w:spacing w:after="0"/>
        <w:rPr>
          <w:lang w:val="hy-AM"/>
        </w:rPr>
      </w:pPr>
    </w:p>
    <w:p w14:paraId="19BBE67A" w14:textId="77777777" w:rsidR="004A6ACF" w:rsidRDefault="004A6ACF" w:rsidP="004A6ACF">
      <w:pPr>
        <w:spacing w:after="0"/>
        <w:rPr>
          <w:lang w:val="hy-AM"/>
        </w:rPr>
      </w:pPr>
    </w:p>
    <w:p w14:paraId="58858A05" w14:textId="77777777" w:rsidR="004A6ACF" w:rsidRDefault="004A6ACF" w:rsidP="004A6ACF">
      <w:pPr>
        <w:spacing w:after="0"/>
        <w:rPr>
          <w:lang w:val="hy-AM"/>
        </w:rPr>
      </w:pPr>
    </w:p>
    <w:p w14:paraId="160CC865" w14:textId="77777777" w:rsidR="004A6ACF" w:rsidRDefault="004A6ACF" w:rsidP="004A6ACF">
      <w:pPr>
        <w:spacing w:after="0"/>
        <w:rPr>
          <w:lang w:val="hy-AM"/>
        </w:rPr>
      </w:pPr>
    </w:p>
    <w:p w14:paraId="037097B9" w14:textId="77777777" w:rsidR="004A6ACF" w:rsidRDefault="004A6ACF" w:rsidP="004A6ACF">
      <w:pPr>
        <w:spacing w:after="0"/>
        <w:rPr>
          <w:b/>
          <w:sz w:val="52"/>
          <w:szCs w:val="52"/>
          <w:lang w:val="hy-AM"/>
        </w:rPr>
      </w:pPr>
    </w:p>
    <w:p w14:paraId="11793D32" w14:textId="77777777" w:rsidR="004A6ACF" w:rsidRDefault="004A6ACF" w:rsidP="004A6ACF">
      <w:pPr>
        <w:spacing w:after="0"/>
        <w:jc w:val="center"/>
        <w:rPr>
          <w:rFonts w:ascii="Sylfaen" w:hAnsi="Sylfaen" w:cs="Sylfaen"/>
          <w:b/>
          <w:sz w:val="56"/>
          <w:szCs w:val="68"/>
          <w:lang w:val="hy-AM"/>
        </w:rPr>
      </w:pPr>
    </w:p>
    <w:p w14:paraId="732D6859" w14:textId="77777777" w:rsidR="004A6ACF" w:rsidRDefault="004A6ACF" w:rsidP="004A6ACF">
      <w:pPr>
        <w:spacing w:after="0"/>
        <w:jc w:val="center"/>
        <w:rPr>
          <w:rFonts w:ascii="Arial LatArm" w:hAnsi="Arial LatArm"/>
          <w:b/>
          <w:sz w:val="66"/>
          <w:szCs w:val="68"/>
          <w:lang w:val="hy-AM"/>
        </w:rPr>
      </w:pPr>
      <w:r>
        <w:rPr>
          <w:rFonts w:ascii="Sylfaen" w:hAnsi="Sylfaen" w:cs="Sylfaen"/>
          <w:b/>
          <w:sz w:val="56"/>
          <w:szCs w:val="68"/>
          <w:lang w:val="hy-AM"/>
        </w:rPr>
        <w:t>Կ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Ա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Ն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Ո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Ն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Ա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Դ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Ր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ՈՒ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Թ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Յ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ՈՒ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Ն</w:t>
      </w:r>
    </w:p>
    <w:p w14:paraId="30091F96" w14:textId="77777777" w:rsidR="004A6ACF" w:rsidRDefault="004A6ACF" w:rsidP="004A6ACF">
      <w:pPr>
        <w:spacing w:after="0" w:line="360" w:lineRule="auto"/>
        <w:jc w:val="center"/>
        <w:rPr>
          <w:rFonts w:ascii="Arial LatArm" w:hAnsi="Arial LatArm"/>
          <w:b/>
          <w:sz w:val="32"/>
          <w:szCs w:val="32"/>
          <w:lang w:val="hy-AM"/>
        </w:rPr>
      </w:pPr>
      <w:r>
        <w:rPr>
          <w:rFonts w:ascii="Sylfaen" w:hAnsi="Sylfaen" w:cs="Sylfaen"/>
          <w:b/>
          <w:sz w:val="32"/>
          <w:szCs w:val="32"/>
          <w:lang w:val="hy-AM"/>
        </w:rPr>
        <w:t>ՀՀ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ԱՐԱԳԱԾՈՏՆԻ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ՄԱՐԶԻ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ԹԱԼԻՆ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ՀԱՄԱՅՆՔԻ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</w:p>
    <w:p w14:paraId="690D7DB4" w14:textId="77777777" w:rsidR="004A6ACF" w:rsidRDefault="004A6ACF" w:rsidP="004A6ACF">
      <w:pPr>
        <w:spacing w:after="0" w:line="360" w:lineRule="auto"/>
        <w:jc w:val="center"/>
        <w:rPr>
          <w:b/>
          <w:sz w:val="32"/>
          <w:szCs w:val="32"/>
          <w:lang w:val="hy-AM"/>
        </w:rPr>
      </w:pP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b/>
          <w:sz w:val="32"/>
          <w:szCs w:val="32"/>
          <w:lang w:val="hy-AM"/>
        </w:rPr>
        <w:t>«</w:t>
      </w:r>
      <w:r>
        <w:rPr>
          <w:rFonts w:ascii="Sylfaen" w:hAnsi="Sylfaen" w:cs="Sylfaen"/>
          <w:b/>
          <w:sz w:val="32"/>
          <w:szCs w:val="32"/>
          <w:lang w:val="hy-AM"/>
        </w:rPr>
        <w:t>ԱՐՏԵՆԻԻ</w:t>
      </w:r>
      <w:r>
        <w:rPr>
          <w:rFonts w:ascii="Sylfaen" w:hAnsi="Sylfaen"/>
          <w:b/>
          <w:sz w:val="32"/>
          <w:szCs w:val="32"/>
          <w:lang w:val="hy-AM"/>
        </w:rPr>
        <w:t xml:space="preserve"> ՄԱՆԿԱՊԱՐՏԵԶ</w:t>
      </w:r>
      <w:r>
        <w:rPr>
          <w:b/>
          <w:sz w:val="32"/>
          <w:szCs w:val="32"/>
          <w:lang w:val="hy-AM"/>
        </w:rPr>
        <w:t>»</w:t>
      </w:r>
    </w:p>
    <w:p w14:paraId="459C55C8" w14:textId="77777777" w:rsidR="004A6ACF" w:rsidRDefault="004A6ACF" w:rsidP="004A6ACF">
      <w:pPr>
        <w:spacing w:after="0" w:line="360" w:lineRule="auto"/>
        <w:jc w:val="center"/>
        <w:rPr>
          <w:rFonts w:ascii="Arial LatArm" w:hAnsi="Arial LatArm"/>
          <w:b/>
          <w:sz w:val="32"/>
          <w:szCs w:val="32"/>
          <w:lang w:val="hy-AM"/>
        </w:rPr>
      </w:pPr>
      <w:r>
        <w:rPr>
          <w:rFonts w:ascii="Sylfaen" w:hAnsi="Sylfaen" w:cs="Sylfaen"/>
          <w:b/>
          <w:sz w:val="32"/>
          <w:szCs w:val="32"/>
          <w:lang w:val="hy-AM"/>
        </w:rPr>
        <w:t>ՀԱՄԱՅՆՔԱՅԻՆ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rFonts w:ascii="Sylfaen" w:hAnsi="Sylfaen" w:cs="Sylfaen"/>
          <w:b/>
          <w:sz w:val="32"/>
          <w:szCs w:val="32"/>
          <w:lang w:val="hy-AM"/>
        </w:rPr>
        <w:t>ՈՉ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rFonts w:ascii="Sylfaen" w:hAnsi="Sylfaen" w:cs="Sylfaen"/>
          <w:b/>
          <w:sz w:val="32"/>
          <w:szCs w:val="32"/>
          <w:lang w:val="hy-AM"/>
        </w:rPr>
        <w:t>ԱՌԵՎՏՐԱՅԻՆ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rFonts w:ascii="Sylfaen" w:hAnsi="Sylfaen" w:cs="Sylfaen"/>
          <w:b/>
          <w:sz w:val="32"/>
          <w:szCs w:val="32"/>
          <w:lang w:val="hy-AM"/>
        </w:rPr>
        <w:t>ԿԱԶՄԱԿԵՐՊՈՒԹՅՈՒՆ</w:t>
      </w:r>
    </w:p>
    <w:p w14:paraId="1993A902" w14:textId="77777777" w:rsidR="004A6ACF" w:rsidRDefault="004A6ACF" w:rsidP="004A6ACF">
      <w:pPr>
        <w:spacing w:after="0"/>
        <w:jc w:val="center"/>
        <w:rPr>
          <w:b/>
          <w:sz w:val="24"/>
          <w:szCs w:val="24"/>
          <w:lang w:val="hy-AM"/>
        </w:rPr>
      </w:pPr>
      <w:r>
        <w:rPr>
          <w:b/>
          <w:sz w:val="24"/>
          <w:szCs w:val="24"/>
          <w:lang w:val="hy-AM"/>
        </w:rPr>
        <w:t>(</w:t>
      </w:r>
      <w:r>
        <w:rPr>
          <w:rFonts w:ascii="Sylfaen" w:hAnsi="Sylfaen"/>
          <w:b/>
          <w:sz w:val="24"/>
          <w:szCs w:val="24"/>
          <w:lang w:val="hy-AM"/>
        </w:rPr>
        <w:t>ՆՈՐ ԽՄԲԱԳՐՈՒԹՅԱՄԲ</w:t>
      </w:r>
      <w:r>
        <w:rPr>
          <w:b/>
          <w:sz w:val="24"/>
          <w:szCs w:val="24"/>
          <w:lang w:val="hy-AM"/>
        </w:rPr>
        <w:t>)</w:t>
      </w:r>
    </w:p>
    <w:p w14:paraId="50C772EA" w14:textId="77777777" w:rsidR="004A6ACF" w:rsidRDefault="004A6ACF" w:rsidP="004A6ACF">
      <w:pPr>
        <w:spacing w:after="0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14:paraId="0E9055E6" w14:textId="77777777" w:rsidR="004A6ACF" w:rsidRDefault="004A6ACF" w:rsidP="004A6ACF">
      <w:pPr>
        <w:spacing w:after="0"/>
        <w:jc w:val="center"/>
        <w:rPr>
          <w:rFonts w:ascii="Arial LatArm" w:hAnsi="Arial LatArm"/>
          <w:sz w:val="24"/>
          <w:szCs w:val="24"/>
          <w:lang w:val="hy-AM"/>
        </w:rPr>
      </w:pPr>
      <w:r>
        <w:rPr>
          <w:rFonts w:ascii="Arial LatArm" w:hAnsi="Arial LatArm"/>
          <w:sz w:val="24"/>
          <w:szCs w:val="24"/>
          <w:lang w:val="hy-AM"/>
        </w:rPr>
        <w:t xml:space="preserve">                                                                                                                             </w:t>
      </w:r>
    </w:p>
    <w:p w14:paraId="523C18B1" w14:textId="77777777" w:rsidR="004A6ACF" w:rsidRDefault="004A6ACF" w:rsidP="004A6ACF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668C2AB8" w14:textId="77777777" w:rsidR="004A6ACF" w:rsidRDefault="004A6ACF" w:rsidP="004A6ACF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2A4FCEAE" w14:textId="77777777" w:rsidR="004A6ACF" w:rsidRDefault="004A6ACF" w:rsidP="004A6ACF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52B8AA06" w14:textId="77777777" w:rsidR="004A6ACF" w:rsidRDefault="004A6ACF" w:rsidP="004A6ACF">
      <w:pPr>
        <w:spacing w:after="0"/>
        <w:rPr>
          <w:rFonts w:ascii="Sylfaen" w:hAnsi="Sylfaen"/>
          <w:sz w:val="24"/>
          <w:szCs w:val="24"/>
          <w:lang w:val="hy-AM"/>
        </w:rPr>
      </w:pPr>
    </w:p>
    <w:p w14:paraId="115F8698" w14:textId="77777777" w:rsidR="004A6ACF" w:rsidRDefault="004A6ACF" w:rsidP="004A6ACF">
      <w:pPr>
        <w:spacing w:after="0"/>
        <w:rPr>
          <w:rFonts w:ascii="Sylfaen" w:hAnsi="Sylfaen"/>
          <w:sz w:val="24"/>
          <w:szCs w:val="24"/>
          <w:lang w:val="hy-AM"/>
        </w:rPr>
      </w:pPr>
    </w:p>
    <w:p w14:paraId="18BB239A" w14:textId="77777777" w:rsidR="004A6ACF" w:rsidRDefault="004A6ACF" w:rsidP="004A6ACF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5E518F21" w14:textId="77777777" w:rsidR="004A6ACF" w:rsidRDefault="004A6ACF" w:rsidP="004A6ACF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14:paraId="79ECCA10" w14:textId="77777777" w:rsidR="004A6ACF" w:rsidRDefault="004A6ACF" w:rsidP="004A6ACF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>2025</w:t>
      </w:r>
      <w:r>
        <w:rPr>
          <w:rFonts w:ascii="Sylfaen" w:hAnsi="Sylfaen" w:cs="Sylfaen"/>
          <w:b/>
          <w:sz w:val="24"/>
          <w:szCs w:val="24"/>
          <w:lang w:val="hy-AM"/>
        </w:rPr>
        <w:t>թ</w:t>
      </w:r>
    </w:p>
    <w:p w14:paraId="0C10C94B" w14:textId="77777777" w:rsidR="004A6ACF" w:rsidRDefault="004A6ACF" w:rsidP="004A6ACF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</w:p>
    <w:p w14:paraId="7B06F0EC" w14:textId="77777777" w:rsidR="004A6ACF" w:rsidRDefault="004A6ACF" w:rsidP="004A6ACF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</w:p>
    <w:p w14:paraId="54559428" w14:textId="77777777" w:rsidR="004A6ACF" w:rsidRDefault="004A6ACF" w:rsidP="004A6ACF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</w:p>
    <w:p w14:paraId="72219746" w14:textId="77777777" w:rsidR="004A6ACF" w:rsidRDefault="004A6ACF" w:rsidP="004A6ACF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  <w:r>
        <w:rPr>
          <w:rFonts w:ascii="Sylfaen" w:hAnsi="Sylfaen"/>
          <w:b/>
          <w:sz w:val="20"/>
          <w:szCs w:val="20"/>
          <w:lang w:val="hy-AM"/>
        </w:rPr>
        <w:t>1</w:t>
      </w:r>
    </w:p>
    <w:p w14:paraId="0DB542FB" w14:textId="77777777" w:rsidR="004A6ACF" w:rsidRDefault="004A6ACF" w:rsidP="004A6ACF">
      <w:pPr>
        <w:pStyle w:val="a6"/>
        <w:shd w:val="clear" w:color="auto" w:fill="FFFFFF"/>
        <w:ind w:firstLine="375"/>
        <w:jc w:val="center"/>
        <w:rPr>
          <w:rStyle w:val="a5"/>
          <w:rFonts w:ascii="Sylfaen" w:hAnsi="Sylfaen"/>
          <w:color w:val="000000"/>
          <w:lang w:val="hy-AM"/>
        </w:rPr>
      </w:pPr>
    </w:p>
    <w:p w14:paraId="7DD7560C" w14:textId="77777777" w:rsidR="004A6ACF" w:rsidRDefault="004A6ACF" w:rsidP="004A6ACF">
      <w:pPr>
        <w:pStyle w:val="a6"/>
        <w:shd w:val="clear" w:color="auto" w:fill="FFFFFF"/>
        <w:ind w:firstLine="375"/>
        <w:jc w:val="center"/>
        <w:rPr>
          <w:rStyle w:val="a5"/>
          <w:rFonts w:ascii="Sylfaen" w:hAnsi="Sylfaen"/>
          <w:color w:val="000000"/>
          <w:lang w:val="hy-AM"/>
        </w:rPr>
      </w:pPr>
    </w:p>
    <w:p w14:paraId="490CF369" w14:textId="77777777" w:rsidR="004A6ACF" w:rsidRDefault="004A6ACF" w:rsidP="004A6ACF">
      <w:pPr>
        <w:pStyle w:val="a6"/>
        <w:shd w:val="clear" w:color="auto" w:fill="FFFFFF"/>
        <w:ind w:firstLine="375"/>
        <w:jc w:val="center"/>
        <w:rPr>
          <w:rStyle w:val="a5"/>
          <w:rFonts w:ascii="Sylfaen" w:hAnsi="Sylfaen"/>
          <w:color w:val="000000"/>
          <w:lang w:val="hy-AM"/>
        </w:rPr>
      </w:pPr>
    </w:p>
    <w:p w14:paraId="10E2D019" w14:textId="77777777" w:rsidR="004A6ACF" w:rsidRDefault="004A6ACF" w:rsidP="004A6ACF">
      <w:pPr>
        <w:pStyle w:val="a6"/>
        <w:shd w:val="clear" w:color="auto" w:fill="FFFFFF"/>
        <w:ind w:firstLine="375"/>
        <w:jc w:val="center"/>
        <w:rPr>
          <w:rStyle w:val="a5"/>
          <w:rFonts w:ascii="Sylfaen" w:hAnsi="Sylfaen"/>
          <w:color w:val="000000"/>
          <w:lang w:val="hy-AM"/>
        </w:rPr>
      </w:pPr>
    </w:p>
    <w:p w14:paraId="68561776" w14:textId="77777777" w:rsidR="004A6ACF" w:rsidRDefault="004A6ACF" w:rsidP="004A6ACF">
      <w:pPr>
        <w:pStyle w:val="a6"/>
        <w:shd w:val="clear" w:color="auto" w:fill="FFFFFF"/>
        <w:ind w:firstLine="375"/>
        <w:jc w:val="center"/>
        <w:rPr>
          <w:rStyle w:val="a5"/>
          <w:rFonts w:ascii="Sylfaen" w:hAnsi="Sylfaen"/>
          <w:color w:val="000000"/>
          <w:lang w:val="hy-AM"/>
        </w:rPr>
      </w:pPr>
    </w:p>
    <w:p w14:paraId="49CEF58A" w14:textId="77777777" w:rsidR="004A6ACF" w:rsidRDefault="004A6ACF" w:rsidP="004A6ACF">
      <w:pPr>
        <w:pStyle w:val="a6"/>
        <w:shd w:val="clear" w:color="auto" w:fill="FFFFFF"/>
        <w:ind w:firstLine="375"/>
        <w:jc w:val="center"/>
        <w:rPr>
          <w:rStyle w:val="a5"/>
          <w:rFonts w:ascii="Sylfaen" w:hAnsi="Sylfaen"/>
          <w:color w:val="000000"/>
          <w:lang w:val="hy-AM"/>
        </w:rPr>
      </w:pPr>
    </w:p>
    <w:p w14:paraId="23AE89A6" w14:textId="77777777" w:rsidR="004A6ACF" w:rsidRDefault="004A6ACF" w:rsidP="004A6ACF">
      <w:pPr>
        <w:pStyle w:val="a6"/>
        <w:shd w:val="clear" w:color="auto" w:fill="FFFFFF"/>
        <w:ind w:firstLine="375"/>
        <w:jc w:val="center"/>
        <w:rPr>
          <w:lang w:val="hy-AM"/>
        </w:rPr>
      </w:pPr>
      <w:r>
        <w:rPr>
          <w:rStyle w:val="a5"/>
          <w:rFonts w:ascii="Sylfaen" w:hAnsi="Sylfaen"/>
          <w:color w:val="000000"/>
          <w:lang w:val="hy-AM"/>
        </w:rPr>
        <w:t>1. ԸՆԴՀԱՆՈՒՐ ԴՐՈՒՅԹՆԵՐ</w:t>
      </w:r>
    </w:p>
    <w:p w14:paraId="79E368F6" w14:textId="77777777" w:rsidR="004A6ACF" w:rsidRDefault="004A6ACF" w:rsidP="004A6ACF">
      <w:pPr>
        <w:pStyle w:val="a6"/>
        <w:shd w:val="clear" w:color="auto" w:fill="FFFFFF"/>
        <w:ind w:firstLine="375"/>
        <w:rPr>
          <w:rFonts w:ascii="Sylfaen" w:hAnsi="Sylfaen"/>
          <w:color w:val="000000"/>
          <w:lang w:val="hy-AM"/>
        </w:rPr>
      </w:pPr>
      <w:r>
        <w:rPr>
          <w:rFonts w:ascii="Sylfaen" w:hAnsi="Sylfaen" w:cs="Calibri"/>
          <w:color w:val="000000"/>
          <w:lang w:val="hy-AM"/>
        </w:rPr>
        <w:t> </w:t>
      </w:r>
    </w:p>
    <w:p w14:paraId="243EA665" w14:textId="77777777" w:rsidR="004A6ACF" w:rsidRDefault="004A6ACF" w:rsidP="004A6ACF">
      <w:pPr>
        <w:pStyle w:val="a6"/>
        <w:shd w:val="clear" w:color="auto" w:fill="FFFFFF"/>
        <w:ind w:firstLine="375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 xml:space="preserve">1.ՀՀ Արագածոտնի մարզի Թալին համայնքի «Արտենիի մանկապարտեզ» համայնքային ոչ առևտրային կազմակերպությունը իրավաբանական անձի կարգավիճակ ունեցող կազմակերպություն կամ դրա ստորաբաժանում է (այսուհետ՝ հաստատություն), որը համապատասխան լիցենզիայի հիման վրա իրականացնում է նախադպրոցական հիմնական, այդ թվում՝ այլընտրանքային հեղինակային և միջազգային կրթական ծրագիր՝ նախադպրոցական կրթության  առնվազն մեկ տեսակով։ </w:t>
      </w:r>
    </w:p>
    <w:p w14:paraId="12824271" w14:textId="77777777" w:rsidR="004A6ACF" w:rsidRDefault="004A6ACF" w:rsidP="004A6ACF">
      <w:pPr>
        <w:pStyle w:val="a6"/>
        <w:shd w:val="clear" w:color="auto" w:fill="FFFFFF"/>
        <w:ind w:firstLine="375"/>
        <w:rPr>
          <w:rFonts w:ascii="Sylfaen" w:hAnsi="Sylfaen" w:cstheme="minorHAnsi"/>
          <w:b/>
          <w:lang w:val="hy-AM"/>
        </w:rPr>
      </w:pPr>
      <w:r>
        <w:rPr>
          <w:rFonts w:ascii="Sylfaen" w:hAnsi="Sylfaen"/>
          <w:color w:val="000000"/>
          <w:lang w:val="hy-AM"/>
        </w:rPr>
        <w:t xml:space="preserve">Հաստատության հիմնադիրը ՀՀ Արագածոտնի մարզի Թալին համայնքն է (այսուհետ՝ Հիմնադիր), որի անունից հանդես է գալիս Թալին համայնքի ղեկավարը։ </w:t>
      </w:r>
      <w:r>
        <w:rPr>
          <w:rFonts w:ascii="Sylfaen" w:hAnsi="Sylfaen" w:cs="Sylfaen"/>
          <w:lang w:val="hy-AM"/>
        </w:rPr>
        <w:t>Հաստատության իրավունակությունը ծագում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նրա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ստեղծման</w:t>
      </w:r>
      <w:r>
        <w:rPr>
          <w:rFonts w:ascii="Sylfaen" w:hAnsi="Sylfaen" w:cstheme="minorHAnsi"/>
          <w:lang w:val="hy-AM"/>
        </w:rPr>
        <w:t xml:space="preserve"> (</w:t>
      </w:r>
      <w:r>
        <w:rPr>
          <w:rFonts w:ascii="Sylfaen" w:hAnsi="Sylfaen" w:cs="Sylfaen"/>
          <w:lang w:val="hy-AM"/>
        </w:rPr>
        <w:t>պետական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գրանցման</w:t>
      </w:r>
      <w:r>
        <w:rPr>
          <w:rFonts w:ascii="Sylfaen" w:hAnsi="Sylfaen" w:cstheme="minorHAnsi"/>
          <w:lang w:val="hy-AM"/>
        </w:rPr>
        <w:t xml:space="preserve">) </w:t>
      </w:r>
      <w:r>
        <w:rPr>
          <w:rFonts w:ascii="Sylfaen" w:hAnsi="Sylfaen" w:cs="Sylfaen"/>
          <w:lang w:val="hy-AM"/>
        </w:rPr>
        <w:t>և դադարում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լուծարման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ավարտի</w:t>
      </w:r>
      <w:r>
        <w:rPr>
          <w:rFonts w:ascii="Sylfaen" w:hAnsi="Sylfaen" w:cstheme="minorHAnsi"/>
          <w:lang w:val="hy-AM"/>
        </w:rPr>
        <w:t xml:space="preserve"> (</w:t>
      </w:r>
      <w:r>
        <w:rPr>
          <w:rFonts w:ascii="Sylfaen" w:hAnsi="Sylfaen" w:cs="Sylfaen"/>
          <w:lang w:val="hy-AM"/>
        </w:rPr>
        <w:t>լուծարման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պետական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գրանցման</w:t>
      </w:r>
      <w:r>
        <w:rPr>
          <w:rFonts w:ascii="Sylfaen" w:hAnsi="Sylfaen" w:cstheme="minorHAnsi"/>
          <w:lang w:val="hy-AM"/>
        </w:rPr>
        <w:t xml:space="preserve">) </w:t>
      </w:r>
      <w:r>
        <w:rPr>
          <w:rFonts w:ascii="Sylfaen" w:hAnsi="Sylfaen" w:cs="Sylfaen"/>
          <w:lang w:val="hy-AM"/>
        </w:rPr>
        <w:t>պահից</w:t>
      </w:r>
      <w:r>
        <w:rPr>
          <w:rFonts w:ascii="Sylfaen" w:hAnsi="Sylfaen" w:cstheme="minorHAnsi"/>
          <w:lang w:val="hy-AM"/>
        </w:rPr>
        <w:t xml:space="preserve">:  </w:t>
      </w:r>
    </w:p>
    <w:p w14:paraId="2A3BA30C" w14:textId="77777777" w:rsidR="004A6ACF" w:rsidRDefault="004A6ACF" w:rsidP="004A6ACF">
      <w:pPr>
        <w:pStyle w:val="a6"/>
        <w:shd w:val="clear" w:color="auto" w:fill="FFFFFF"/>
        <w:ind w:firstLine="0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 xml:space="preserve">   2</w:t>
      </w:r>
      <w:r>
        <w:rPr>
          <w:color w:val="000000"/>
          <w:lang w:val="hy-AM"/>
        </w:rPr>
        <w:t>․</w:t>
      </w:r>
      <w:r>
        <w:rPr>
          <w:rFonts w:ascii="Sylfaen" w:hAnsi="Sylfaen"/>
          <w:color w:val="000000"/>
          <w:lang w:val="hy-AM"/>
        </w:rPr>
        <w:t>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ինքանկառավարման մասին» Հայաստանի Հանրապետության օրենքներով, այլ իրավական ակտերով և սույն կանոնադրությամբ (այսուհետ՝ կանոնադրություն)։</w:t>
      </w:r>
    </w:p>
    <w:p w14:paraId="4CEACD77" w14:textId="77777777" w:rsidR="004A6ACF" w:rsidRDefault="004A6ACF" w:rsidP="004A6ACF">
      <w:pPr>
        <w:pStyle w:val="a6"/>
        <w:shd w:val="clear" w:color="auto" w:fill="FFFFFF"/>
        <w:ind w:firstLine="0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 xml:space="preserve">   3. Հաստատության գտնվելու վայրն է`ՀՀ մարզ Արագածոտն, համայնք Թալին, գյուղ Արտենի  Ա</w:t>
      </w:r>
      <w:r>
        <w:rPr>
          <w:color w:val="000000"/>
          <w:lang w:val="hy-AM"/>
        </w:rPr>
        <w:t xml:space="preserve">․ Իսահակյան փողոց 1-ին նրբանցք, շենք 1, </w:t>
      </w:r>
      <w:r>
        <w:rPr>
          <w:rFonts w:ascii="Sylfaen" w:hAnsi="Sylfaen"/>
          <w:color w:val="000000"/>
          <w:lang w:val="hy-AM"/>
        </w:rPr>
        <w:t>փոստային դասիչ՝ 0505։</w:t>
      </w:r>
    </w:p>
    <w:p w14:paraId="66D91A5B" w14:textId="77777777" w:rsidR="004A6ACF" w:rsidRDefault="004A6ACF" w:rsidP="004A6ACF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  4.Հաստատությունը,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14:paraId="31D503E1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5. Հաստատության անվանումն է`</w:t>
      </w:r>
    </w:p>
    <w:p w14:paraId="54029B04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հայերեն լրիվ` ՀՀ Արագածոտնի մարզի Թալին համայնքի «Արտենիի մանկապարտեզ» համայնքային ոչ առևտրային կազմակերպություն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  <w:t>․</w:t>
      </w:r>
    </w:p>
    <w:p w14:paraId="0301BED9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2)հայերեն կրճատ՝ ՀՀ Արագածոտնի մարզի Թալին համայնքի «Արտենիի մանկապարտեզ» ՀՈԱԿ</w:t>
      </w:r>
    </w:p>
    <w:p w14:paraId="75034EDD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3) ռուսերեն լրիվ՝ Муниципальная некоммерческая организация «</w:t>
      </w:r>
      <w:proofErr w:type="spellStart"/>
      <w:r>
        <w:rPr>
          <w:rFonts w:ascii="Sylfaen" w:eastAsia="Times New Roman" w:hAnsi="Sylfaen" w:cs="Times New Roman"/>
          <w:sz w:val="24"/>
          <w:szCs w:val="24"/>
          <w:lang w:eastAsia="ru-RU"/>
        </w:rPr>
        <w:t>Артенийский</w:t>
      </w:r>
      <w:proofErr w:type="spellEnd"/>
      <w:r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детский сад» Талинского муниципалитета Арагацотнс</w:t>
      </w:r>
      <w:r>
        <w:rPr>
          <w:rFonts w:ascii="Sylfaen" w:eastAsia="Times New Roman" w:hAnsi="Sylfaen" w:cs="Times New Roman"/>
          <w:sz w:val="24"/>
          <w:szCs w:val="24"/>
          <w:lang w:eastAsia="ru-RU"/>
        </w:rPr>
        <w:t>к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ой области Республики Армения.</w:t>
      </w:r>
    </w:p>
    <w:p w14:paraId="1AF571CC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4) ռուսերեն կրճատ՝ МНКО «</w:t>
      </w:r>
      <w:proofErr w:type="spellStart"/>
      <w:r>
        <w:rPr>
          <w:rFonts w:ascii="Sylfaen" w:eastAsia="Times New Roman" w:hAnsi="Sylfaen" w:cs="Times New Roman"/>
          <w:sz w:val="24"/>
          <w:szCs w:val="24"/>
          <w:lang w:eastAsia="ru-RU"/>
        </w:rPr>
        <w:t>Артенийский</w:t>
      </w:r>
      <w:proofErr w:type="spellEnd"/>
      <w:r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детский сад»  Талинского муниципалитета Арагацотнс</w:t>
      </w:r>
      <w:r>
        <w:rPr>
          <w:rFonts w:ascii="Sylfaen" w:eastAsia="Times New Roman" w:hAnsi="Sylfaen" w:cs="Times New Roman"/>
          <w:sz w:val="24"/>
          <w:szCs w:val="24"/>
          <w:lang w:eastAsia="ru-RU"/>
        </w:rPr>
        <w:t>к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ой области РА.</w:t>
      </w:r>
    </w:p>
    <w:p w14:paraId="551B4CBD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5) անգլերեն լրիվ՝ «</w:t>
      </w:r>
      <w:proofErr w:type="spellStart"/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>Arteni</w:t>
      </w:r>
      <w:proofErr w:type="spellEnd"/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Kindergarten» Community non-commercial organization, Talin Municipality, Aragatsotn region, Republic of Armenia.</w:t>
      </w:r>
    </w:p>
    <w:p w14:paraId="135BE041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6) անգլերեն կրճատ` «</w:t>
      </w:r>
      <w:proofErr w:type="spellStart"/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>Arteni</w:t>
      </w:r>
      <w:proofErr w:type="spellEnd"/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Kindergarten» CNCO, Talin municipality, Aragatsotn region, RA.:</w:t>
      </w:r>
    </w:p>
    <w:p w14:paraId="46B6DF2D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6.Հաստատությունը կարող է ունենալ Հայաստանի Հանրապետության զինանշանի պատկերով և իր` հայերեն անվանմամբ կլոր կնիք, ձևաթղթեր, խորհրդանիշ և այլ անհատականացման միջոցներ: Կնիքը, ձևաթղթերը, խորհրդանիշը և այլ անհատականացման միջոցներ ձևավորելիս, անհրաժեշտության դեպքում, հայերենին կարող են զուգակցվել այլ </w:t>
      </w:r>
    </w:p>
    <w:p w14:paraId="709C98B6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429B7661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61192F3E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1E364CB8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2</w:t>
      </w:r>
    </w:p>
    <w:p w14:paraId="2429F79A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790C90BB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լեզուներ:</w:t>
      </w:r>
    </w:p>
    <w:p w14:paraId="72194234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7. Հաստատությունը կարող է ունենալ մասնաճյուղ:</w:t>
      </w:r>
    </w:p>
    <w:p w14:paraId="4E0DB0DD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8.Հաստատությունն ունի պաշտոնական կայք, որտեղ հրապարակվում են հաստատության նախահաշիվը, ֆինանսական (ծախսերի) և ներքին գնահատման հաշվետվությունները, հաստիքացուցակը, թափուր աշխատատեղերը, հայտարարությունները:</w:t>
      </w:r>
    </w:p>
    <w:p w14:paraId="7E46DE61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9. Հաստատությունն ունի ինքնուրույն հաշվեկշիռ և բանկային հաշիվ:</w:t>
      </w:r>
    </w:p>
    <w:p w14:paraId="7FCE361B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10.Հաստատությունն այլ կազմակերպության հիմնադիր կամ մասնակից կարող է հանդիսանալ միայն հիմնադրի որոշմամբ:</w:t>
      </w:r>
    </w:p>
    <w:p w14:paraId="24FEA837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11.Հաստատությունը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</w:p>
    <w:p w14:paraId="588809F0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12.Հաստատությունում չեն թույլատրվում քաղաքական կամ կրոնական կազմակերպությունների ստեղծումն ու գործունեությունը:</w:t>
      </w:r>
    </w:p>
    <w:p w14:paraId="75F232B9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6790CAAE" w14:textId="77777777" w:rsidR="004A6ACF" w:rsidRDefault="004A6ACF" w:rsidP="004A6ACF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2. ՀԱՍՏԱՏՈՒԹՅԱՆ ԳՈՐԾՈՒՆԵՈՒԹՅԱՆ ԱՌԱՐԿԱՆ ԵՎ ՆՊԱՏԱԿԸ</w:t>
      </w:r>
    </w:p>
    <w:p w14:paraId="38BC6F92" w14:textId="77777777" w:rsidR="004A6ACF" w:rsidRDefault="004A6ACF" w:rsidP="004A6ACF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3010FF45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13.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միջոցով։</w:t>
      </w:r>
    </w:p>
    <w:p w14:paraId="171DBBA2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14.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14:paraId="6AB3E6DA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15. Հաստատության կրթական գործունեությունն իրականացվում է ի շահ անհատի, հասարակության և պետության:</w:t>
      </w:r>
    </w:p>
    <w:p w14:paraId="12AC3175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16. Հաստատությունը, համագործակցելով համայնքի և ընտանիքի հետ,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սանի մտավոր, բարոյական, գեղագիտական և ֆիզիկական զարգացման հիմքերի ստեղծումը, հայրենիքի նկատմամբ սիրո և նվիրվածության ձևավորումը, աշխատանքային տարրական կարողությունների և հմտությունների ձևավորումը, զարգացման շեղումների կանխարգելումն ու շտկումը, դպրոցական ուսուցման նախապատրաստումը:</w:t>
      </w:r>
    </w:p>
    <w:p w14:paraId="72F21D6F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17.Հաստատության գործունեությունը հիմնվում է ժողովրդավարության, մարդասիրության, ներառականության, ազգային և համամարդկային արժեքների զուգորդման, անձի ազատ զարգացման, կրթության աշխարհիկ բնույթի սկզբունքների վրա:</w:t>
      </w:r>
    </w:p>
    <w:p w14:paraId="4D60138D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18.Հաստատությունն իր գործունեությունն իրականացնում է նախադպրոցական կրթության պետական կրթական չափորոշչին, նախադպրոցական կրթական ծրագրերին, երեխաների տարիքային, ֆիզիոլոգիական և սոցիալ-հոգեբանական զարգացման առանձնահատկություններին, հակումներին ու ընդունակություններին համապատասխան ուսուցման մեթոդների և ձևերի ընտրությամբ:</w:t>
      </w:r>
    </w:p>
    <w:p w14:paraId="79DAD52C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19.Հաստատության կրթական ծրագրերի ապահովման միջոցառումներում և ծառայություններում որպես անբաժանելի մաս ներառվում են ՝</w:t>
      </w:r>
    </w:p>
    <w:p w14:paraId="5B30E7BA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7E36B663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3</w:t>
      </w:r>
    </w:p>
    <w:p w14:paraId="140002C8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5F776E39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1) հաստատության կողմից իրականացվող ուսումնամեթոդական, փորձարարական, հետազոտական աշխատանքները.</w:t>
      </w:r>
    </w:p>
    <w:p w14:paraId="03CC6A0F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2)մանկավարժական աշխատողների մասնագիտական կատարելագործման միջոցառումները.</w:t>
      </w:r>
    </w:p>
    <w:p w14:paraId="540D83C3" w14:textId="77777777" w:rsidR="004A6ACF" w:rsidRDefault="004A6ACF" w:rsidP="004A6ACF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սաների խնամքի, առողջության և անվտանգության պահպանման միջոցառումները` պահպանելով Հայաստանի Հանրապետության առողջապահության բնագավառի պետական կառավարման լիազոր մարմնի սահմանած նորմերը.</w:t>
      </w:r>
    </w:p>
    <w:p w14:paraId="2584A02A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սաների սննդի կազմակերպումը՝ պահպանելով Հայաստանի Հանրապետության առողջապահության բնագավառի պետական կառավարման լիազոր մարմնի սահմանած նորմերը։</w:t>
      </w:r>
    </w:p>
    <w:p w14:paraId="6C013A4E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20.Հաստատությունը կարող է իրականացնել ձեռնարկատիրական գործունեության հետևյալ տեսակները՝</w:t>
      </w:r>
    </w:p>
    <w:p w14:paraId="0626B461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1)լրացուցիչ կրթական, մարզաառողջարարական, ճամբարներում կազմակերպվող վճարովի ծառայություններ.</w:t>
      </w:r>
    </w:p>
    <w:p w14:paraId="15E2B266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2)մասնագիտական վերապատրաստումների և խորհրդատվությունների, ծնողական կրթությանը միտված դասընթացների և ծրագրերի իրականացում.</w:t>
      </w:r>
    </w:p>
    <w:p w14:paraId="34E2BFA2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ճկուն ռեժիմով սանին սպասարկելու ծառայություններ.</w:t>
      </w:r>
    </w:p>
    <w:p w14:paraId="79DE75C0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սաների երկարօրյա կամ շուրջօրյա ուսուցում և խնամք.</w:t>
      </w:r>
    </w:p>
    <w:p w14:paraId="66584706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5) սաների կազմակերպված տրանսպորտային փոխադրումներ.</w:t>
      </w:r>
    </w:p>
    <w:p w14:paraId="63A9B02E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6) երեխայի տնային ուսուցում, դաստիարակություն և խնամք։</w:t>
      </w:r>
    </w:p>
    <w:p w14:paraId="7FD8D057" w14:textId="77777777" w:rsidR="004A6ACF" w:rsidRDefault="004A6ACF" w:rsidP="004A6ACF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3BBD8E92" w14:textId="77777777" w:rsidR="004A6ACF" w:rsidRDefault="004A6ACF" w:rsidP="004A6ACF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3. ՀԱՍՏԱՏՈՒԹՅԱՆ ԿԱՌՈՒՑՎԱԾՔԸ ԵՎ ՈՒՍՈՒՄՆԱԴԱՍՏԻԱՐԱԿՉԱԿԱՆ ԳՈՐԾՈՒՆԵՈՒԹՅՈՒՆԸ</w:t>
      </w:r>
    </w:p>
    <w:p w14:paraId="72133F58" w14:textId="77777777" w:rsidR="004A6ACF" w:rsidRDefault="004A6ACF" w:rsidP="004A6ACF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6771F7AC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21.Հաստատությունում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համապատասխան:</w:t>
      </w:r>
    </w:p>
    <w:p w14:paraId="1A37601F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22.Նախադպրոցական կրթական ծրագրով սահմանված մակարդակն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</w:t>
      </w:r>
    </w:p>
    <w:p w14:paraId="596F488C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23.Հայաստանի Հանրապետությունում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14:paraId="1D3F010C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24.Երեխայի ընդունելությունը նախադպրոցական ուսումնական հաստատություն, անկախ կազմակերպական-իրավական ձևից, իրականացվում է կրթության պետական կառավարման լիազորված մարմնի սահմանած կարգով՝ ծնողի (սանի օրինական ներկայացուցչի) դիմումի, հաստատության ու ծնողի (սանի օրինական ներկայացուցչի) միջև կնքված պայմանագրի հիման վրա:</w:t>
      </w:r>
    </w:p>
    <w:p w14:paraId="1517E934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25.Հաստատության խմբերի առավելագույն խտությունը սահմանում է կրթության պետական կառավարման լիազորված մարմինը:</w:t>
      </w:r>
    </w:p>
    <w:p w14:paraId="515A1A13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26.Ուսումնական տարին սկսվում է սեպտեմբերի 1-ից և ավարտվում օգոստոսի 31-ին: Տարիքային խմբերում սաների հարմարվողականության փուլի առանձնահատկությունները, </w:t>
      </w:r>
    </w:p>
    <w:p w14:paraId="7BF3F8A6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0CDFE666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1D3681A0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08A72EDC" w14:textId="04968344" w:rsidR="004A6ACF" w:rsidRDefault="004A6ACF" w:rsidP="004A6ACF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4</w:t>
      </w:r>
    </w:p>
    <w:p w14:paraId="10BD6D3D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14:paraId="4E14834B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27. Տարիքային խմբերի ձևավորումը և սաների տեղափոխումն այլ տարիքային խմբեր </w:t>
      </w:r>
    </w:p>
    <w:p w14:paraId="03FDAEB0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14:paraId="362352A1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28.Հաստատությունում կարող են ձևավորվել տարատարիք խմբեր՝ կրթության պետական կառավարման լիազորված մարմնի սահմանած կարգի համաձայն:</w:t>
      </w:r>
    </w:p>
    <w:p w14:paraId="0425C947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29. Նախադպրոցական ուսումնական հաստատությունն ըստ տեսակի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  <w:t>․</w:t>
      </w: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 </w:t>
      </w:r>
    </w:p>
    <w:p w14:paraId="38A753A7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մանկապարտեզ`3-6 տարեկանների ընդգրկմամբ։</w:t>
      </w:r>
    </w:p>
    <w:p w14:paraId="0641039D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30.Հաստատության աշխատանքային ռեժիմը, տարիքային խմբերի թիվը, հաստատությունում սաների մնալու տևողությունը սահմանվում է հիմնադրի, պետական և համայնքային հաստատությունների դեպքում՝ լիազորված պետական մարմնի որոշմամբ՝ կրթության պետական կառավարման լիազորված մարմնի սահմանած կարգի համաձայն:</w:t>
      </w:r>
    </w:p>
    <w:p w14:paraId="07345EA1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31.Թույլատրվում է հաստատության կամ առանձին խմբերի գործունեության կազմակերպումը ցերեկային, երեկոյան ժամերին, շուրջօրյա, հանգստյան և տոնական օրերին:</w:t>
      </w:r>
    </w:p>
    <w:p w14:paraId="7F1EE9A0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32.Սաների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14:paraId="5FF5A698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33.Հաստատության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և համաճարակային միջոցառումների իրականացման, հիգիենիկ նորմատիվների պահպանման և սննդի որակի համար:</w:t>
      </w:r>
    </w:p>
    <w:p w14:paraId="6E04FEA4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34.Հաստատության մանկավարժական և սպասարկող անձնակազմերը հիմնադրի միջոցների հաշվին աշխատանքի ընդունվելիս և հետագայում` տարին 1 անգամ ենթարկվում են բժշկական զննության:</w:t>
      </w:r>
    </w:p>
    <w:p w14:paraId="50A9C938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1C995C10" w14:textId="77777777" w:rsidR="004A6ACF" w:rsidRDefault="004A6ACF" w:rsidP="004A6ACF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4. ՈՒՍՈՒՄՆԱԴԱՍՏԻԱՐԱԿՉԱԿԱՆ ԳՈՐԾԸՆԹԱՑԻ ՄԱՍՆԱԿԻՑՆԵՐԸ</w:t>
      </w:r>
    </w:p>
    <w:p w14:paraId="426D88CF" w14:textId="77777777" w:rsidR="004A6ACF" w:rsidRDefault="004A6ACF" w:rsidP="004A6ACF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7F265379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35. Հաստատության ուսումնադաստիարակչական գործընթացի մասնակիցներն են՝</w:t>
      </w:r>
    </w:p>
    <w:p w14:paraId="7C5D46D5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նախադպրոցական տարիքի երեխան.</w:t>
      </w:r>
    </w:p>
    <w:p w14:paraId="21735F94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ծնողը (սանի օրինական ներկայացուցիչը).</w:t>
      </w:r>
    </w:p>
    <w:p w14:paraId="62267087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տնօրենը, մեթոդիստը (տնօրենի ուսումնական գծով տեղակալը), մասնաճյուղի ղեկավարը, դաստիարակը, դաստիարակի օգնականը, հոգեբանը, հատուկ մանկավարժը, սոցիալական մանկավարժը, ֆիզկուլտուրայի հրահանգիչը, երաժշտության դաստիարակը, բուժաշխատողը, լրացուցիչ կրթական ծառայության մանկավարժը և այլ մանկավարժական աշխատողներ։</w:t>
      </w:r>
    </w:p>
    <w:p w14:paraId="77B7DAFC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36.Սաների ընդունելության ժամանակ հաստատության տնօրենը պարտավոր է ծնողներին (օրինական ներկայացուցիչներին) ծանոթացնել հաստատության կանոնադրությանը և այլ փաստաթղթերի, որոնք կանոնակարգում են հաստատության գործունեությունը:</w:t>
      </w:r>
    </w:p>
    <w:p w14:paraId="6358DD9F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37.Հաստատության և ծնողների փոխհարաբերությունները կարգավորվում են նրանց միջև կնքված պայմանագրով:</w:t>
      </w:r>
    </w:p>
    <w:p w14:paraId="633B0223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38.Սանի և հաստատության աշխատողների փոխհարաբերությունները կառուցվում են </w:t>
      </w:r>
    </w:p>
    <w:p w14:paraId="69CDEFB3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1C7190F4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4BD29BD5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5</w:t>
      </w:r>
    </w:p>
    <w:p w14:paraId="69B1273F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4C3B992B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256FD513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համագործակցության, սանի անհատականության հանդեպ հարգանքի հիմքի վրա:</w:t>
      </w:r>
    </w:p>
    <w:p w14:paraId="4E4DF432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39.Հաստատությունում 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նկարագրերին:</w:t>
      </w:r>
    </w:p>
    <w:p w14:paraId="1F9E0825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40.Հաստատության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սույն կանոնադրությամբ և աշխատանքային պայմանագրով:</w:t>
      </w:r>
    </w:p>
    <w:p w14:paraId="0CAB2F16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1E3A28F3" w14:textId="77777777" w:rsidR="004A6ACF" w:rsidRDefault="004A6ACF" w:rsidP="004A6ACF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5. ՀԱՍՏԱՏՈՒԹՅԱՆ ԿԱՌԱՎԱՐՈՒՄԸ</w:t>
      </w:r>
    </w:p>
    <w:p w14:paraId="3841B078" w14:textId="77777777" w:rsidR="004A6ACF" w:rsidRDefault="004A6ACF" w:rsidP="004A6ACF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4B1BBC4B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41.Հաստատության կառավարումն իրականացնում է (իրականացնում են) հիմնադիրը (հիմնադիրները), պետական կառավարման կամ տարածքային կառավարման լիազոր մարմինը, տնօրենը՝ «Նախադպրոցական կրթության մասին» օրենքին, այլ իրավական ակտերին և սույն կանոնադրությանը համապատասխան:</w:t>
      </w:r>
    </w:p>
    <w:p w14:paraId="021354C7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42.Հաստատության հիմնադրի լիազորությունները սահմանված են «Նախադպրոցական կրթության մասին» և «Տեղական ինքնակառավարման մասին» օրենքներով:</w:t>
      </w:r>
    </w:p>
    <w:p w14:paraId="3AA80D5E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43.Հաստատության հիմնադիրն ունի հաստատության գործունեությանը և կառավարմանը վերաբերող ցանկացած հարց վերջնական լուծելու իրավունք՝ բացառությամբ օրենքով նախատեսված դեպքերի:</w:t>
      </w:r>
    </w:p>
    <w:p w14:paraId="5C159608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44. Տնօրենն իրականացնում է հաստատության ընթացիկ գործունեության ղեկավարումը: Տնօրենն օրենքներով, սույն կանոնադրությամբ և պաշտոնի նկարագրով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14:paraId="43299B4E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45.Տնօրենի բացակայության դեպքում հիմնադրի գրավոր որոշման (հրամանի) համաձայն, նրա լիազորություններն իրականացնում է մեթոդիստը (տնօրենի ուսումնական գծով տեղակալը), իսկ հաստիքի բացակայության դեպքում՝ բարձրագույն կրթություն և 5 տարվա նախադպրոցական մանկավարժական փորձ ունեցող մասնագետը։</w:t>
      </w:r>
    </w:p>
    <w:p w14:paraId="2E37D67B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46.Հաստատությունում ուսումնադաստիարակչական գործունեության արդյունավետ կազմակերպման նպատակով ձևավորվում են խորհրդակցական մարմիններ՝ մանկավարժական և ծնողական խորհուրդներ: Կարող են ձևավորվել նաև այլ (հոգաբարձուների, շրջանավարտների) մարմիններ:</w:t>
      </w:r>
    </w:p>
    <w:p w14:paraId="2F2BE9AD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47. Մանկավարժական խորհուրդը կազմավորվում է օգոստոսի 20-ից 30-ը:</w:t>
      </w:r>
    </w:p>
    <w:p w14:paraId="42B06624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48.Մանկավարժական խորհուրդը ձևավորվում է տնօրենի հրամանով` մեկ ուսումնական տարի ժամկետով:</w:t>
      </w:r>
    </w:p>
    <w:p w14:paraId="044B5A2F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49.Մանկավարժական խորհրդի կազմում ընդգրկվում են հաստատության բոլոր մանկավարժական աշխատողները:</w:t>
      </w:r>
    </w:p>
    <w:p w14:paraId="59CF6E27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50. Մանկավարժական խորհրդի աշխատանքը ղեկավարում է հաստատության տնօրենը, որն ի պաշտոնե մանկավարժական խորհրդի նախագահն է:</w:t>
      </w:r>
    </w:p>
    <w:p w14:paraId="05C1A709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51. Մանկավարժական խորհրդի նիստերն արձանագրում է մանկավարժական խորհրդի անդամների ձայների պարզ մեծամասնությամբ ընտրված մշտական քարտուղարը, որի բացակայության դեպքում տվյալ նիստն արձանագրելու համար ընտրվում է նոր քարտուղար: Քարտուղարը պատասխանատու է մանկավարժական խորհրդի արձանագրությունների </w:t>
      </w:r>
    </w:p>
    <w:p w14:paraId="7131C814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1DD58FDE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24FD0101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6</w:t>
      </w:r>
    </w:p>
    <w:p w14:paraId="191C5689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6F309112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353A4E6F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պատշաճ կազմման համար: Նիստի արձանագրությունը կազմվում է երեք աշխատանքային օրվա ընթացքում և ստորագրվում խորհրդի նախագահի ու քարտուղարի կողմից: Մանկավարժական խորհրդի նիստը հնարավորության կամ անհրաժեշտության դեպքում կարող է ձայնագրվել:</w:t>
      </w:r>
    </w:p>
    <w:p w14:paraId="18DFCB93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52. Մանկավարժական խորհրդի նիստերը գումարվում են առնվազն երեք ամիսը մեկ անգամ, անհրաժեշտության դեպքում գումարվում են արտահերթ նիստեր`</w:t>
      </w:r>
    </w:p>
    <w:p w14:paraId="5C91724F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տնօրենի նախաձեռնությամբ.</w:t>
      </w:r>
    </w:p>
    <w:p w14:paraId="52DB2B79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մանկավարժական խորհրդի անդամների 1/3-ի նախաձեռնությամբ.</w:t>
      </w:r>
    </w:p>
    <w:p w14:paraId="3D1F9494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լիազորված մարմնի նախաձեռնությամբ:</w:t>
      </w:r>
    </w:p>
    <w:p w14:paraId="7F93C083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53. Մանկավարժական խորհրդի նիստերը բաց են:</w:t>
      </w:r>
    </w:p>
    <w:p w14:paraId="624D5E1E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54. Անհրաժեշտության դեպքում մանկավարժական խորհրդի նիստերին մասնակցելու համար խորհրդակցական ձայնի իրավունքով հրավիրվում են ծնողներ:</w:t>
      </w:r>
    </w:p>
    <w:p w14:paraId="4D20A0E7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55. Հաստատության տնօրենը մանկավարժական խորհրդի նիստից առնվազն երեք օր առաջ մանկավարժական աշխատողներին գրավոր ծանուցմամբ (բացառությամբ արտահերթ նիստերի) տեղեկացնում է մանկավարժական խորհրդի նիստի անցկացման տեղի, ժամի և օրակարգի մասին:</w:t>
      </w:r>
    </w:p>
    <w:p w14:paraId="77C9AF5B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56. Մանկավարժական խորհրդի որոշմամբ՝ նիստի օրակարգում կարող են կատարվել փոփոխություններ:</w:t>
      </w:r>
    </w:p>
    <w:p w14:paraId="0F59366A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57.Մանկավարժական խորհրդի նիստն իրավազոր է, եթե դրան մասնակցում է մանկավարժական խորհրդի անդամների ընդհանուր թվի կեսից ավելին:</w:t>
      </w:r>
    </w:p>
    <w:p w14:paraId="6C8939D3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58.Մանկավարժական խորհրդի որոշումներն ընդունվում են քվեարկությանը մասնակցած մանկավարժական խորհրդի անդամների ձայների մեծամասնությամբ:</w:t>
      </w:r>
    </w:p>
    <w:p w14:paraId="677C5221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59.Մանկավարժական խորհրդի յուրաքանչյուր անդամ ունի մեկ ձայնի իրավունք: Ձայնի փոխանցումն արգելվում է:</w:t>
      </w:r>
    </w:p>
    <w:p w14:paraId="2767AD35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60.Մանկավարժական խորհուրդը որոշումներ է ընդունում՝</w:t>
      </w:r>
    </w:p>
    <w:p w14:paraId="4F6C8F56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հաստատության ուսումնադաստիարակչական աշխատանքների տարեկան պլանի.</w:t>
      </w:r>
    </w:p>
    <w:p w14:paraId="12C3C238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օրվա կանոնակարգի և պարապմունքների բաշխման ցանկի, օգտագործվող ծրագրամեթոդական գրականության.</w:t>
      </w:r>
    </w:p>
    <w:p w14:paraId="7AFE8800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ուսումնադաստիարակչական աշխատանքների պլանավորման տարբերակների.</w:t>
      </w:r>
    </w:p>
    <w:p w14:paraId="11B467E8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սաների տարիքային խմբերի համակազմի վերաբերյալ և ներկայացնում տնօրենի հաստատմանը:</w:t>
      </w:r>
    </w:p>
    <w:p w14:paraId="5102E527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61.Հաստատության ծնողական խորհուրդը կազմավորվում է տարիքային խմբերի ծնողական խորհուրդների նախագահներից: Ծնողական խորհրդի նախագահն ընտրվում է փակ քվեարկությամբ, ծնողական խորհրդի անդամների ընդհանուր թվի ձայների մեծամասնությամբ:</w:t>
      </w:r>
    </w:p>
    <w:p w14:paraId="771DFA02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62.Հաստատության ծնողական խորհրդի նախագահը խորհրդի նիստից առնվազն երեք օր առաջ խորհրդի անդամներին պատշաճ ծանուցմամբ տեղեկացնում է նիստի անցկացման տեղի, ժամի և օրակարգի մասին: Ծնողական խորհրդի որոշմամբ նիստի օրակարգում կարող են կատարվել փոփոխություններ: Ծնողական խորհրդի նիստերը գումարվում են առնվազն երեք ամիսը մեկ անգամ, անհրաժեշտության դեպքում գումարվում են արտահերթ նիստեր:</w:t>
      </w:r>
    </w:p>
    <w:p w14:paraId="540D0DB2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63.Ծնողական խորհուրդների նիստերն իրավազոր են, եթե դրանց մասնակցում է անդամների ընդհանուր թվի կեսից ավելին: Որոշումներն ընդունվում են քվեարկությանը մասնակցած անդամների ձայների մեծամասնությամբ:</w:t>
      </w:r>
    </w:p>
    <w:p w14:paraId="13D33FF5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64.Ծնողական խորհուրդների յուրաքանչյուր անդամ ունի մեկ ձայնի իրավունք:</w:t>
      </w:r>
    </w:p>
    <w:p w14:paraId="2A4948C3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58792180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3A072256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3EBD1A3B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7</w:t>
      </w:r>
    </w:p>
    <w:p w14:paraId="77A40CDE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65.Տարիքային խմբերի ծնողական խորհուրդների նիստերին մասնակցում են դաստիարակները, իսկ հաստատության ծնողական խորհրդի նիստերին` տնօրենը:</w:t>
      </w:r>
    </w:p>
    <w:p w14:paraId="6B8E8CC5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66.Ուսումնական տարվա ընթացքում, համաձայն հաստատության ուսումնադաստիարակչական տարեկան պլանի, հրավիրվում են ժողովներ` առնվազն չորս անգամ: Տնօրենի, ծնողական խորհուրդների և մանկավարժական աշխատողների նախաձեռնությամբ կարող են հրավիրվել արտահերթ ծնողական ժողովներ:</w:t>
      </w:r>
    </w:p>
    <w:p w14:paraId="56BB3F9A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67.Հաստատության ծնողական խորհուրդը՝</w:t>
      </w:r>
    </w:p>
    <w:p w14:paraId="6883CF49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1) մանկավարժական խորհրդի քննարկմանը ներկայացնում է սաների առօրյայի բարելավման, մանկավարժների խրախուսման, իրենց պարտականությունների կատարման գործում թերացող մանկավարժներին պատասխանատվության ենթարկելու վերաբերյալ </w:t>
      </w:r>
    </w:p>
    <w:p w14:paraId="23B40348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առաջարկություններ.</w:t>
      </w:r>
    </w:p>
    <w:p w14:paraId="4BEE99E0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աջակցում է հաստատությանը` կրթության և զարգացման առանձնահատուկ պայմանների կարիք ունեցող սաների մանկավարժահոգեբանական աջակցության ծառայությունների կազմակերպման գործում.</w:t>
      </w:r>
    </w:p>
    <w:p w14:paraId="1B921379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լսում է տնօրենի հաղորդումը հաստատության գործունեության վիճակի ու հեռանկարային ծրագրերի մասին, ստանում ծնողներին հետաքրքրող հարցերի պարզաբանումները.</w:t>
      </w:r>
    </w:p>
    <w:p w14:paraId="4E01CE6A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ամրապնդում է հաստատության և ծնողների միջև կապերը, մանկավարժական աշխատողների հետ ձևավորում և ծնողներին է ներկայացնում սաների դաստիարակության նկատմամբ միասնական պահանջներ.</w:t>
      </w:r>
    </w:p>
    <w:p w14:paraId="3658A0F5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5) մասնակցում է ծնողազուրկ և սոցիալապես անապահով սաներին նյութական օգնություն ցույց տալու աշխատանքներին.</w:t>
      </w:r>
    </w:p>
    <w:p w14:paraId="0123B8CA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6) ապահովում է երեխայի իրավունքների պաշտպանությունը հաստատությունում.</w:t>
      </w:r>
    </w:p>
    <w:p w14:paraId="5274D26E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7) ծնողներին ապահովում է տեղեկատվությամբ, կազմակերպում սեմինարներ, խորհրդատվություններ.</w:t>
      </w:r>
    </w:p>
    <w:p w14:paraId="66B9B6E1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8) ծնողներին ծանոթացնում է իրենց իրավունքներին, պարտականություններին և օրենքով սահմանված պատասխանատվությանը.</w:t>
      </w:r>
    </w:p>
    <w:p w14:paraId="7DA9B0C6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9) համագործակցում է հաստատության մանկավարժական և այլ խորհուրդների հետ:</w:t>
      </w:r>
    </w:p>
    <w:p w14:paraId="71EF905E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0E824A7B" w14:textId="77777777" w:rsidR="004A6ACF" w:rsidRDefault="004A6ACF" w:rsidP="004A6ACF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6. ՀԱՍՏԱՏՈՒԹՅԱՆ ԳՈՒՅՔԸ ԵՎ ՖԻՆԱՆՍԱՏՆՏԵՍԱԿԱՆ ԳՈՐԾՈՒՆԵՈՒԹՅՈՒՆԸ</w:t>
      </w:r>
    </w:p>
    <w:p w14:paraId="37700C8D" w14:textId="77777777" w:rsidR="004A6ACF" w:rsidRDefault="004A6ACF" w:rsidP="004A6ACF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609E5C15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68.Հաստատության սեփականությունը ձևավորվում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ձեռք բերված գույքից:</w:t>
      </w:r>
    </w:p>
    <w:p w14:paraId="363F69D2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69.Հաստատությունն իրավունք ունի օրենքին, հիմնադրի որոշումներին և իր կանոնադրությանը համապատասխան իր հայեցողությամբ տիրապետելու, տնօրինելու և օգտագործելու սեփականության իրավունքով իրեն պատկանող գույքը:</w:t>
      </w:r>
    </w:p>
    <w:p w14:paraId="39CB6F1D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70.Հիմնադիրը սեփականության իրավունքով հաստատությանը պատկանող գույքի նկատմամբ չունի իրավունքներ՝ բացառությամբ հաստատության լուծարումից հետո մնացած գույքի:</w:t>
      </w:r>
    </w:p>
    <w:p w14:paraId="4C726C7F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71. Հաստատության սեփականության պահպանման հոգսը կրում է հաստատությունը:</w:t>
      </w:r>
    </w:p>
    <w:p w14:paraId="5CB9307B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72. Հաստատության սեփականության վրա կարող է տարածվել բռնագանձում՝ միայն դատական կարգով:</w:t>
      </w:r>
    </w:p>
    <w:p w14:paraId="4785D18C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73. Հիմնադիրն իրավունք ունի հետ վերցնելու իր կողմից հաստատությանն ամրացված գույքը:</w:t>
      </w:r>
    </w:p>
    <w:p w14:paraId="73C4D327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60E58391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5FF52A04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8</w:t>
      </w:r>
    </w:p>
    <w:p w14:paraId="5B59BB36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1C6FE5B4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74.Հաստատությունն իրավունք չունի ամրացված գույքը կամ դրա նկատմամբ իր իրավունքներն օտարելու, գրավ դնելու, անհատույց օգտագործման հանձնելու:</w:t>
      </w:r>
    </w:p>
    <w:p w14:paraId="0BCBF120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75.Պետական կամ համայնքային սեփականություն համարվող հաստատությունների շենքերը կարող են օտարվել միայն բացառիկ դեպքերում` կառավարության որոշմամբ:</w:t>
      </w:r>
    </w:p>
    <w:p w14:paraId="29EE1E16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76.Պետական hաստատությունն իրավունք ունի իրեն ամրացված գույքը պետության անունից հանձնելու վարձակալության` համաձայն Հայաստանի Հանրապետության կառավարության 2020 թվականի հունիսի 4-ի N 914-Ն որոշման: Վարձակալության հանձնված գույքի վարձակալական վճարներից ստացված դրամական միջոցներն ուղղվում են Հայաստանի Հանրապետության պետական բյուջե:</w:t>
      </w:r>
    </w:p>
    <w:p w14:paraId="2F04F415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77.Հայաստանի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</w:t>
      </w:r>
    </w:p>
    <w:p w14:paraId="6C14850B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վերջում, Հայաստանի Հանրապետության պետական բյուջեով նախատեսված, Հայաստանի Հանրապետության կառավարության պահուստային ֆոնդից լիազոր մարմնի ներկայացմամբ, որպես հաստատությանն իրենց կանոնադրական գործառույթների իրականացման համար լրացուցիչ հատկացում, տրամադրում է կազմակերպության կառավարումն իրականացնող լիազորված պետական մարմնին` համապատասխան հաստատությանը փոխանցելու համար:</w:t>
      </w:r>
    </w:p>
    <w:p w14:paraId="6A40F8C5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78.Համայնքային հաստատության գույքը կարող է վարձակալությամբ հանձնվել միայն ավագանու որոշմամբ:</w:t>
      </w:r>
    </w:p>
    <w:p w14:paraId="59948E7B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79.Համայնքային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</w:r>
    </w:p>
    <w:p w14:paraId="332AFA9F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80.Հաստատության լուծարման դեպքում նրա գույքի օգտագործման և տնօրինման կարգը որոշում է հիմնադիրը:</w:t>
      </w:r>
    </w:p>
    <w:p w14:paraId="12DD7BDB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81.Հաստատությունը Հայաստանի Հանրապետության օրենսդրությամբ սահմանված կարգով տնօրինում է իր ֆինանսական միջոցները:</w:t>
      </w:r>
    </w:p>
    <w:p w14:paraId="55E54F15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82.Հաստատությունը ֆինանսավորում է հիմնադիրը: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</w:r>
    </w:p>
    <w:p w14:paraId="5917C041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83.Պետական կամ համայնքային հաստատությունների` պետական բյուջեից ֆինանսավորման կարգը սահմանում է Հայաստանի Հանրապետության կառավարությունը:</w:t>
      </w:r>
    </w:p>
    <w:p w14:paraId="7F375F77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84.Հաստատության ֆինանսավորման լրացուցիչ աղբյուրներն են՝</w:t>
      </w:r>
    </w:p>
    <w:p w14:paraId="0A5660FA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ձեռնարկատիրական գործունեության իրականացումից գոյացած միջոցները.</w:t>
      </w:r>
    </w:p>
    <w:p w14:paraId="2ED31D54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բարեգործական, նպատակային ներդրումները, վարձավճարները, Հայաստանի Հանրապետության և օտարերկրյա կազմակերպությունների ու քաղաքացիների նվիրատվությունները.</w:t>
      </w:r>
    </w:p>
    <w:p w14:paraId="7418F66E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Հայաստանի Հանրապետության օրենսդրությամբ չարգելված և հաստատության կանոնադրական խնդիրներին չհակասող գործունեությունից ստացված միջոցները:</w:t>
      </w:r>
    </w:p>
    <w:p w14:paraId="7CB2CEC5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85.Հաստատության գործունեության տարեկան ֆինանսական հաշվետվությունների հավաստիությունը ենթակա է աուդիտի (վերստուգման)՝ Հայաստանի Հանրապետության օրենսդրությամբ սահմանված կարգով։</w:t>
      </w:r>
    </w:p>
    <w:p w14:paraId="72B362A9" w14:textId="77777777" w:rsidR="004A6ACF" w:rsidRDefault="004A6ACF" w:rsidP="004A6ACF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7. ՀԱՍՏԱՏՈՒԹՅԱՆ ՎԵՐԱԿԱԶՄԱԿԵՐՊՈՒՄԸ ԵՎ ԼՈՒԾԱՐՈՒՄԸ</w:t>
      </w:r>
    </w:p>
    <w:p w14:paraId="66DCDA6A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86.Նախադպրոցական ուսումնական հաստատությունների հիմնադրումը, վերակազմակերպումը և լուծարումն իրականացվում են օրենքով սահմանված կարգով»։</w:t>
      </w:r>
    </w:p>
    <w:p w14:paraId="41B3F970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30750ADD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152E9D93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</w:p>
    <w:p w14:paraId="385FC959" w14:textId="77777777" w:rsidR="004A6ACF" w:rsidRDefault="004A6ACF" w:rsidP="004A6ACF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 w:rsidRPr="002955DC">
        <w:rPr>
          <w:rFonts w:ascii="Sylfaen" w:eastAsia="Times New Roman" w:hAnsi="Sylfaen" w:cs="Times New Roman"/>
          <w:b/>
          <w:bCs/>
          <w:color w:val="000000"/>
          <w:sz w:val="26"/>
          <w:szCs w:val="26"/>
          <w:lang w:val="hy-AM" w:eastAsia="ru-RU"/>
        </w:rPr>
        <w:t xml:space="preserve">ԱՇԽԱՏԱԿԱԶՄԻ ՔԱՐՏՈՒՂԱՐ՝ </w:t>
      </w:r>
      <w:r>
        <w:rPr>
          <w:rFonts w:ascii="Sylfaen" w:eastAsia="Times New Roman" w:hAnsi="Sylfaen" w:cs="Times New Roman"/>
          <w:b/>
          <w:bCs/>
          <w:color w:val="000000"/>
          <w:sz w:val="26"/>
          <w:szCs w:val="26"/>
          <w:lang w:val="hy-AM" w:eastAsia="ru-RU"/>
        </w:rPr>
        <w:t xml:space="preserve">                             </w:t>
      </w:r>
      <w:r w:rsidRPr="002955DC">
        <w:rPr>
          <w:rFonts w:ascii="Sylfaen" w:eastAsia="Times New Roman" w:hAnsi="Sylfaen" w:cs="Times New Roman"/>
          <w:b/>
          <w:bCs/>
          <w:color w:val="000000"/>
          <w:sz w:val="26"/>
          <w:szCs w:val="26"/>
          <w:lang w:val="hy-AM" w:eastAsia="ru-RU"/>
        </w:rPr>
        <w:t>ԱՎԵՏԻՍ ԱՎԵՏԻՍՅԱՆ</w:t>
      </w:r>
    </w:p>
    <w:p w14:paraId="4DBC36F8" w14:textId="77777777" w:rsidR="004A6ACF" w:rsidRPr="005E57CF" w:rsidRDefault="004A6ACF" w:rsidP="004A6ACF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9</w:t>
      </w:r>
    </w:p>
    <w:p w14:paraId="07CC3E99" w14:textId="69138F26" w:rsidR="008470F5" w:rsidRPr="004A6ACF" w:rsidRDefault="008470F5" w:rsidP="004A6ACF"/>
    <w:sectPr w:rsidR="008470F5" w:rsidRPr="004A6ACF" w:rsidSect="00480333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F3196"/>
    <w:multiLevelType w:val="hybridMultilevel"/>
    <w:tmpl w:val="CD2E0842"/>
    <w:lvl w:ilvl="0" w:tplc="676282A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7E"/>
    <w:rsid w:val="00000A1D"/>
    <w:rsid w:val="0009295C"/>
    <w:rsid w:val="000A3937"/>
    <w:rsid w:val="00104705"/>
    <w:rsid w:val="00262303"/>
    <w:rsid w:val="003809A8"/>
    <w:rsid w:val="003A022A"/>
    <w:rsid w:val="003A74EB"/>
    <w:rsid w:val="00456165"/>
    <w:rsid w:val="00457A29"/>
    <w:rsid w:val="00480333"/>
    <w:rsid w:val="004975A9"/>
    <w:rsid w:val="004A6ACF"/>
    <w:rsid w:val="004C2BA4"/>
    <w:rsid w:val="004D70CB"/>
    <w:rsid w:val="004E6423"/>
    <w:rsid w:val="00576B36"/>
    <w:rsid w:val="005E4E20"/>
    <w:rsid w:val="006272F3"/>
    <w:rsid w:val="00631AE8"/>
    <w:rsid w:val="006466ED"/>
    <w:rsid w:val="00664E7E"/>
    <w:rsid w:val="00667BE5"/>
    <w:rsid w:val="00670CC2"/>
    <w:rsid w:val="00693F6A"/>
    <w:rsid w:val="006B4C32"/>
    <w:rsid w:val="008253B7"/>
    <w:rsid w:val="008470F5"/>
    <w:rsid w:val="008829BA"/>
    <w:rsid w:val="0089413E"/>
    <w:rsid w:val="008D7A03"/>
    <w:rsid w:val="0093162B"/>
    <w:rsid w:val="009E4032"/>
    <w:rsid w:val="00A514AB"/>
    <w:rsid w:val="00A725B1"/>
    <w:rsid w:val="00AA279C"/>
    <w:rsid w:val="00AA5F96"/>
    <w:rsid w:val="00AB49E9"/>
    <w:rsid w:val="00AC32E8"/>
    <w:rsid w:val="00AD5309"/>
    <w:rsid w:val="00B045FB"/>
    <w:rsid w:val="00B31796"/>
    <w:rsid w:val="00B4154D"/>
    <w:rsid w:val="00B74672"/>
    <w:rsid w:val="00BB6B4E"/>
    <w:rsid w:val="00BB7C35"/>
    <w:rsid w:val="00C05D2B"/>
    <w:rsid w:val="00C83FDD"/>
    <w:rsid w:val="00CB06E4"/>
    <w:rsid w:val="00CD6470"/>
    <w:rsid w:val="00D331E5"/>
    <w:rsid w:val="00D35A02"/>
    <w:rsid w:val="00DF5F9F"/>
    <w:rsid w:val="00E8465B"/>
    <w:rsid w:val="00E95453"/>
    <w:rsid w:val="00FD2B3E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9CAC"/>
  <w15:chartTrackingRefBased/>
  <w15:docId w15:val="{A6D8553B-05DE-40A4-97D1-46591621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E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E7E"/>
    <w:rPr>
      <w:color w:val="0000FF"/>
      <w:u w:val="single"/>
    </w:rPr>
  </w:style>
  <w:style w:type="paragraph" w:styleId="a4">
    <w:name w:val="No Spacing"/>
    <w:uiPriority w:val="1"/>
    <w:qFormat/>
    <w:rsid w:val="00664E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locked/>
    <w:rsid w:val="00664E7E"/>
    <w:rPr>
      <w:rFonts w:ascii="Arial" w:eastAsia="Arial" w:hAnsi="Arial" w:cs="Arial"/>
      <w:sz w:val="30"/>
      <w:szCs w:val="30"/>
    </w:rPr>
  </w:style>
  <w:style w:type="paragraph" w:customStyle="1" w:styleId="10">
    <w:name w:val="Заголовок №1"/>
    <w:basedOn w:val="a"/>
    <w:link w:val="1"/>
    <w:qFormat/>
    <w:rsid w:val="00664E7E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styleId="a5">
    <w:name w:val="Strong"/>
    <w:basedOn w:val="a0"/>
    <w:uiPriority w:val="22"/>
    <w:qFormat/>
    <w:rsid w:val="00B31796"/>
    <w:rPr>
      <w:b/>
      <w:bCs/>
    </w:rPr>
  </w:style>
  <w:style w:type="character" w:customStyle="1" w:styleId="2">
    <w:name w:val="Основной текст (2)_"/>
    <w:basedOn w:val="a0"/>
    <w:link w:val="20"/>
    <w:locked/>
    <w:rsid w:val="00B31796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B31796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6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7"/>
    <w:uiPriority w:val="99"/>
    <w:unhideWhenUsed/>
    <w:qFormat/>
    <w:rsid w:val="00B31796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8">
    <w:name w:val="Body Text"/>
    <w:basedOn w:val="a"/>
    <w:link w:val="a9"/>
    <w:uiPriority w:val="1"/>
    <w:semiHidden/>
    <w:unhideWhenUsed/>
    <w:qFormat/>
    <w:rsid w:val="00B31796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B31796"/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6"/>
    <w:locked/>
    <w:rsid w:val="00B31796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6k">
    <w:name w:val="bc6k"/>
    <w:basedOn w:val="a"/>
    <w:uiPriority w:val="99"/>
    <w:qFormat/>
    <w:rsid w:val="00693F6A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table" w:styleId="aa">
    <w:name w:val="Table Grid"/>
    <w:basedOn w:val="a1"/>
    <w:uiPriority w:val="39"/>
    <w:rsid w:val="00A725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Другое_"/>
    <w:basedOn w:val="a0"/>
    <w:link w:val="ac"/>
    <w:locked/>
    <w:rsid w:val="003A022A"/>
    <w:rPr>
      <w:rFonts w:ascii="Cambria" w:eastAsia="Cambria" w:hAnsi="Cambria" w:cs="Cambria"/>
      <w:sz w:val="18"/>
      <w:szCs w:val="18"/>
    </w:rPr>
  </w:style>
  <w:style w:type="paragraph" w:customStyle="1" w:styleId="ac">
    <w:name w:val="Другое"/>
    <w:basedOn w:val="a"/>
    <w:link w:val="ab"/>
    <w:rsid w:val="003A022A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ad">
    <w:name w:val="Основной текст_"/>
    <w:basedOn w:val="a0"/>
    <w:link w:val="11"/>
    <w:locked/>
    <w:rsid w:val="0093162B"/>
    <w:rPr>
      <w:rFonts w:ascii="Consolas" w:eastAsia="Consolas" w:hAnsi="Consolas" w:cs="Consolas"/>
      <w:sz w:val="19"/>
      <w:szCs w:val="19"/>
    </w:rPr>
  </w:style>
  <w:style w:type="paragraph" w:customStyle="1" w:styleId="11">
    <w:name w:val="Основной текст1"/>
    <w:basedOn w:val="a"/>
    <w:link w:val="ad"/>
    <w:rsid w:val="0093162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paragraph" w:styleId="ae">
    <w:name w:val="List Paragraph"/>
    <w:basedOn w:val="a"/>
    <w:uiPriority w:val="34"/>
    <w:qFormat/>
    <w:rsid w:val="00480333"/>
    <w:pPr>
      <w:spacing w:after="200" w:line="276" w:lineRule="auto"/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3235</Words>
  <Characters>18446</Characters>
  <Application>Microsoft Office Word</Application>
  <DocSecurity>0</DocSecurity>
  <Lines>153</Lines>
  <Paragraphs>43</Paragraphs>
  <ScaleCrop>false</ScaleCrop>
  <Company/>
  <LinksUpToDate>false</LinksUpToDate>
  <CharactersWithSpaces>21638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65</cp:revision>
  <dcterms:created xsi:type="dcterms:W3CDTF">2025-02-04T05:33:00Z</dcterms:created>
  <dcterms:modified xsi:type="dcterms:W3CDTF">2025-07-31T11:24:00Z</dcterms:modified>
</cp:coreProperties>
</file>