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7A4D1" w14:textId="77777777" w:rsidR="00DD5315" w:rsidRPr="00FE2D21" w:rsidRDefault="00DD5315" w:rsidP="00DD5315">
      <w:pPr>
        <w:autoSpaceDE w:val="0"/>
        <w:autoSpaceDN w:val="0"/>
        <w:adjustRightInd w:val="0"/>
        <w:spacing w:before="240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FE2D21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ՏԵՂԵԿԱՆՔ</w:t>
      </w:r>
      <w:r w:rsidRPr="00FE2D21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- </w:t>
      </w:r>
      <w:r w:rsidRPr="00FE2D21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ՀԻՄՆԱՎՈՐՈՒՄ</w:t>
      </w:r>
    </w:p>
    <w:p w14:paraId="486AD711" w14:textId="77777777" w:rsidR="00DD5315" w:rsidRDefault="00DD5315" w:rsidP="00DD5315">
      <w:pPr>
        <w:pStyle w:val="20"/>
        <w:spacing w:after="0"/>
        <w:rPr>
          <w:rFonts w:ascii="Sylfaen" w:eastAsia="Calibri" w:hAnsi="Sylfaen" w:cs="Times New Roman"/>
          <w:b/>
          <w:sz w:val="24"/>
          <w:szCs w:val="24"/>
          <w:lang w:val="hy-AM"/>
        </w:rPr>
      </w:pPr>
      <w:r w:rsidRPr="00FE2D21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«</w:t>
      </w:r>
      <w:r w:rsidRPr="00FE2D21">
        <w:rPr>
          <w:rFonts w:ascii="Sylfaen" w:hAnsi="Sylfaen" w:cs="Times New Roman"/>
          <w:b/>
          <w:bCs/>
          <w:sz w:val="24"/>
          <w:szCs w:val="24"/>
          <w:lang w:val="hy-AM"/>
        </w:rPr>
        <w:t>ՀԱՄԱՅՆՔԻ</w:t>
      </w:r>
      <w:r w:rsidRPr="00FE2D21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FE2D21">
        <w:rPr>
          <w:rFonts w:ascii="Sylfaen" w:hAnsi="Sylfaen" w:cs="Times New Roman"/>
          <w:b/>
          <w:bCs/>
          <w:sz w:val="24"/>
          <w:szCs w:val="24"/>
          <w:lang w:val="hy-AM"/>
        </w:rPr>
        <w:t>ՍԵՓԱԿԱՆՈՒԹՅՈՒՆ</w:t>
      </w:r>
      <w:r w:rsidRPr="00FE2D21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FE2D21">
        <w:rPr>
          <w:rFonts w:ascii="Sylfaen" w:hAnsi="Sylfaen" w:cs="Times New Roman"/>
          <w:b/>
          <w:bCs/>
          <w:sz w:val="24"/>
          <w:szCs w:val="24"/>
          <w:lang w:val="hy-AM"/>
        </w:rPr>
        <w:t>ՀԱՆԴԻՍԱ</w:t>
      </w:r>
      <w:r>
        <w:rPr>
          <w:rFonts w:ascii="Sylfaen" w:hAnsi="Sylfaen" w:cs="Times New Roman"/>
          <w:b/>
          <w:bCs/>
          <w:sz w:val="24"/>
          <w:szCs w:val="24"/>
          <w:lang w:val="hy-AM"/>
        </w:rPr>
        <w:t>Ց</w:t>
      </w:r>
      <w:r w:rsidRPr="00FE2D21">
        <w:rPr>
          <w:rFonts w:ascii="Sylfaen" w:hAnsi="Sylfaen" w:cs="Times New Roman"/>
          <w:b/>
          <w:bCs/>
          <w:sz w:val="24"/>
          <w:szCs w:val="24"/>
          <w:lang w:val="hy-AM"/>
        </w:rPr>
        <w:t>ՈՂ</w:t>
      </w:r>
      <w:r w:rsidRPr="00FE2D21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FE2D21">
        <w:rPr>
          <w:rFonts w:ascii="Sylfaen" w:hAnsi="Sylfaen" w:cs="Times New Roman"/>
          <w:b/>
          <w:bCs/>
          <w:sz w:val="24"/>
          <w:szCs w:val="24"/>
          <w:lang w:val="hy-AM"/>
        </w:rPr>
        <w:t>ՀՈՂԱՄԱՍԸ ՎԱՐՁԱԿԱԼՈՒԹՅԱՆ   ԻՐԱՎՈՒՆՔՈՎ ՕԳՏԱԳՈՐԾՄԱՆ ՏՐԱՄԱԴՐԵԼՈՒ ՄԱՍԻՆ</w:t>
      </w:r>
      <w:r w:rsidRPr="00FE2D21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» </w:t>
      </w:r>
      <w:r w:rsidRPr="00FE2D21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ԹԱԼԻՆ</w:t>
      </w:r>
      <w:r w:rsidRPr="00FE2D21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FE2D21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ՀԱՄԱՅՆՔԻ</w:t>
      </w:r>
      <w:r w:rsidRPr="00FE2D21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FE2D21">
        <w:rPr>
          <w:rFonts w:ascii="Sylfaen" w:eastAsia="Calibri" w:hAnsi="Sylfaen" w:cs="Times New Roman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45C98BA8" w14:textId="77777777" w:rsidR="00DD5315" w:rsidRPr="00FE2D21" w:rsidRDefault="00DD5315" w:rsidP="00DD5315">
      <w:pPr>
        <w:pStyle w:val="20"/>
        <w:spacing w:after="0"/>
        <w:jc w:val="both"/>
        <w:rPr>
          <w:rFonts w:ascii="Sylfaen" w:hAnsi="Sylfaen" w:cs="Times New Roman"/>
          <w:sz w:val="24"/>
          <w:szCs w:val="24"/>
          <w:lang w:val="hy-AM"/>
        </w:rPr>
      </w:pPr>
    </w:p>
    <w:p w14:paraId="5FFF75C2" w14:textId="77777777" w:rsidR="00DD5315" w:rsidRPr="00FE2D21" w:rsidRDefault="00DD5315" w:rsidP="00DD5315">
      <w:pPr>
        <w:jc w:val="both"/>
        <w:rPr>
          <w:rFonts w:ascii="Sylfaen" w:eastAsia="Calibri" w:hAnsi="Sylfaen" w:cs="Times New Roman"/>
          <w:lang w:val="hy-AM"/>
        </w:rPr>
      </w:pPr>
      <w:r w:rsidRPr="00FE2D21">
        <w:rPr>
          <w:rFonts w:ascii="Sylfaen" w:eastAsia="Calibri" w:hAnsi="Sylfaen" w:cs="Sylfaen"/>
          <w:lang w:val="hy-AM"/>
        </w:rPr>
        <w:t xml:space="preserve">      </w:t>
      </w:r>
      <w:r w:rsidRPr="00FE2D21">
        <w:rPr>
          <w:rFonts w:ascii="Sylfaen" w:eastAsia="Calibri" w:hAnsi="Sylfaen" w:cs="Times New Roman"/>
          <w:lang w:val="hy-AM"/>
        </w:rPr>
        <w:t>Թալին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համայնքի ավագանու քննարկմանը ներկայացվող «</w:t>
      </w:r>
      <w:r w:rsidRPr="00FE2D21">
        <w:rPr>
          <w:rFonts w:ascii="Sylfaen" w:hAnsi="Sylfaen" w:cs="Times New Roman"/>
          <w:lang w:val="hy-AM"/>
        </w:rPr>
        <w:t>Համայնքի</w:t>
      </w:r>
      <w:r w:rsidRPr="00FE2D21">
        <w:rPr>
          <w:rFonts w:ascii="Sylfaen" w:hAnsi="Sylfaen" w:cstheme="minorHAnsi"/>
          <w:lang w:val="hy-AM"/>
        </w:rPr>
        <w:t xml:space="preserve"> </w:t>
      </w:r>
      <w:r w:rsidRPr="00FE2D21">
        <w:rPr>
          <w:rFonts w:ascii="Sylfaen" w:hAnsi="Sylfaen" w:cs="Times New Roman"/>
          <w:lang w:val="hy-AM"/>
        </w:rPr>
        <w:t>սեփականություն</w:t>
      </w:r>
      <w:r w:rsidRPr="00FE2D21">
        <w:rPr>
          <w:rFonts w:ascii="Sylfaen" w:hAnsi="Sylfaen" w:cstheme="minorHAnsi"/>
          <w:lang w:val="hy-AM"/>
        </w:rPr>
        <w:t xml:space="preserve"> </w:t>
      </w:r>
      <w:r w:rsidRPr="00FE2D21">
        <w:rPr>
          <w:rFonts w:ascii="Sylfaen" w:hAnsi="Sylfaen" w:cs="Times New Roman"/>
          <w:lang w:val="hy-AM"/>
        </w:rPr>
        <w:t>հանդիսա</w:t>
      </w:r>
      <w:r>
        <w:rPr>
          <w:rFonts w:ascii="Sylfaen" w:hAnsi="Sylfaen" w:cs="Times New Roman"/>
          <w:lang w:val="hy-AM"/>
        </w:rPr>
        <w:t>ց</w:t>
      </w:r>
      <w:r w:rsidRPr="00FE2D21">
        <w:rPr>
          <w:rFonts w:ascii="Sylfaen" w:hAnsi="Sylfaen" w:cs="Times New Roman"/>
          <w:lang w:val="hy-AM"/>
        </w:rPr>
        <w:t>ող</w:t>
      </w:r>
      <w:r w:rsidRPr="00FE2D21">
        <w:rPr>
          <w:rFonts w:ascii="Sylfaen" w:hAnsi="Sylfaen" w:cstheme="minorHAnsi"/>
          <w:lang w:val="hy-AM"/>
        </w:rPr>
        <w:t xml:space="preserve"> </w:t>
      </w:r>
      <w:r w:rsidRPr="00FE2D21">
        <w:rPr>
          <w:rFonts w:ascii="Sylfaen" w:hAnsi="Sylfaen" w:cs="Times New Roman"/>
          <w:lang w:val="hy-AM"/>
        </w:rPr>
        <w:t>հողամասը վարձակալության   իրավունքով օգտագործման տրամադրելու մասին</w:t>
      </w:r>
      <w:r w:rsidRPr="00FE2D21">
        <w:rPr>
          <w:rFonts w:ascii="Sylfaen" w:eastAsia="Calibri" w:hAnsi="Sylfaen" w:cs="Times New Roman"/>
          <w:lang w:val="hy-AM"/>
        </w:rPr>
        <w:t xml:space="preserve">» որոշման նախագիծը մշակվել է «Տեղական ինքնակառավարման մասին» օրենքի </w:t>
      </w:r>
      <w:r w:rsidRPr="00FE2D21">
        <w:rPr>
          <w:rFonts w:ascii="Sylfaen" w:hAnsi="Sylfaen" w:cstheme="minorHAnsi"/>
          <w:lang w:val="hy-AM"/>
        </w:rPr>
        <w:t>18-</w:t>
      </w:r>
      <w:r w:rsidRPr="00FE2D21">
        <w:rPr>
          <w:rFonts w:ascii="Sylfaen" w:hAnsi="Sylfaen" w:cs="Times New Roman"/>
          <w:lang w:val="hy-AM"/>
        </w:rPr>
        <w:t>րդ</w:t>
      </w:r>
      <w:r w:rsidRPr="00FE2D21">
        <w:rPr>
          <w:rFonts w:ascii="Sylfaen" w:hAnsi="Sylfaen" w:cstheme="minorHAnsi"/>
          <w:lang w:val="hy-AM"/>
        </w:rPr>
        <w:t xml:space="preserve"> </w:t>
      </w:r>
      <w:r w:rsidRPr="00FE2D21">
        <w:rPr>
          <w:rFonts w:ascii="Sylfaen" w:hAnsi="Sylfaen" w:cs="Times New Roman"/>
          <w:lang w:val="hy-AM"/>
        </w:rPr>
        <w:t>հոդվածի</w:t>
      </w:r>
      <w:r w:rsidRPr="00FE2D21"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Times New Roman"/>
          <w:lang w:val="hy-AM"/>
        </w:rPr>
        <w:t>1-</w:t>
      </w:r>
      <w:r w:rsidRPr="00FE2D21">
        <w:rPr>
          <w:rFonts w:ascii="Sylfaen" w:hAnsi="Sylfaen" w:cs="Times New Roman"/>
          <w:lang w:val="hy-AM"/>
        </w:rPr>
        <w:t>ին մասի</w:t>
      </w:r>
      <w:r w:rsidRPr="00FE2D21">
        <w:rPr>
          <w:rFonts w:ascii="Sylfaen" w:hAnsi="Sylfaen" w:cstheme="minorHAnsi"/>
          <w:lang w:val="hy-AM"/>
        </w:rPr>
        <w:t xml:space="preserve"> </w:t>
      </w:r>
      <w:r w:rsidRPr="00FE2D21">
        <w:rPr>
          <w:rFonts w:ascii="Sylfaen" w:eastAsia="Arial" w:hAnsi="Sylfaen" w:cstheme="minorHAnsi"/>
          <w:lang w:val="hy-AM"/>
        </w:rPr>
        <w:t>21-</w:t>
      </w:r>
      <w:r w:rsidRPr="00FE2D21">
        <w:rPr>
          <w:rFonts w:ascii="Sylfaen" w:hAnsi="Sylfaen" w:cs="Times New Roman"/>
          <w:lang w:val="hy-AM"/>
        </w:rPr>
        <w:t>րդ</w:t>
      </w:r>
      <w:r w:rsidRPr="00FE2D21">
        <w:rPr>
          <w:rFonts w:ascii="Sylfaen" w:hAnsi="Sylfaen" w:cstheme="minorHAnsi"/>
          <w:lang w:val="hy-AM"/>
        </w:rPr>
        <w:t xml:space="preserve"> </w:t>
      </w:r>
      <w:r w:rsidRPr="00FE2D21">
        <w:rPr>
          <w:rFonts w:ascii="Sylfaen" w:hAnsi="Sylfaen" w:cs="Times New Roman"/>
          <w:lang w:val="hy-AM"/>
        </w:rPr>
        <w:t>կետով, ՀՀ կառավարության 12.04.2001թ. N-286 որոշմամբ հաստատված  «Պետական և համայնքային սեփականություն հանդիսացող հողամասերի տրամադրման կարգ»-ի  44-րդ կետի «Ը» - ենթակետի</w:t>
      </w:r>
      <w:r w:rsidRPr="00FE2D21">
        <w:rPr>
          <w:rFonts w:ascii="Sylfaen" w:eastAsia="Calibri" w:hAnsi="Sylfaen" w:cs="Times New Roman"/>
          <w:lang w:val="hy-AM"/>
        </w:rPr>
        <w:t xml:space="preserve"> պահանջների կարգավորումների համատեքստում։ </w:t>
      </w:r>
    </w:p>
    <w:p w14:paraId="6655897D" w14:textId="77777777" w:rsidR="00DD5315" w:rsidRPr="00FE2D21" w:rsidRDefault="00DD5315" w:rsidP="00DD5315">
      <w:pPr>
        <w:autoSpaceDE w:val="0"/>
        <w:autoSpaceDN w:val="0"/>
        <w:adjustRightInd w:val="0"/>
        <w:spacing w:after="0"/>
        <w:rPr>
          <w:rFonts w:ascii="Sylfaen" w:eastAsia="Calibri" w:hAnsi="Sylfaen" w:cs="Sylfaen"/>
          <w:lang w:val="hy-AM"/>
        </w:rPr>
      </w:pPr>
      <w:r w:rsidRPr="00FE2D21">
        <w:rPr>
          <w:rFonts w:ascii="Sylfaen" w:eastAsia="Calibri" w:hAnsi="Sylfaen" w:cs="Times New Roman"/>
          <w:b/>
          <w:bCs/>
          <w:lang w:val="hy-AM"/>
        </w:rPr>
        <w:t xml:space="preserve">       Իրավական ակտի ընդունման նպատակը և կարգավորման անհրաժեշտությունը.</w:t>
      </w:r>
    </w:p>
    <w:p w14:paraId="7A885D78" w14:textId="77777777" w:rsidR="00DD5315" w:rsidRPr="00FE2D21" w:rsidRDefault="00DD5315" w:rsidP="00DD5315">
      <w:pPr>
        <w:autoSpaceDE w:val="0"/>
        <w:autoSpaceDN w:val="0"/>
        <w:adjustRightInd w:val="0"/>
        <w:spacing w:after="0"/>
        <w:jc w:val="both"/>
        <w:rPr>
          <w:rFonts w:ascii="Sylfaen" w:eastAsia="Calibri" w:hAnsi="Sylfaen" w:cs="Sylfaen"/>
          <w:lang w:val="hy-AM"/>
        </w:rPr>
      </w:pPr>
      <w:r>
        <w:rPr>
          <w:rFonts w:ascii="Sylfaen" w:eastAsia="Calibri" w:hAnsi="Sylfaen" w:cs="Times New Roman"/>
          <w:lang w:val="hy-AM"/>
        </w:rPr>
        <w:t>Նախագիծը առաջարկվում է ընդունել հողերի արդյունավետ կառավարման, համայնքի բյուջեի եկամուտների ավելացման և աշխատատեղեր ստեղծելու նպատակով։</w:t>
      </w:r>
      <w:r w:rsidRPr="00FE2D21">
        <w:rPr>
          <w:rFonts w:ascii="Sylfaen" w:eastAsia="Times New Roman" w:hAnsi="Sylfaen" w:cs="Times New Roman"/>
          <w:lang w:val="hy-AM" w:eastAsia="ru-RU"/>
        </w:rPr>
        <w:t xml:space="preserve">  </w:t>
      </w:r>
    </w:p>
    <w:p w14:paraId="5C76B55C" w14:textId="77777777" w:rsidR="00DD5315" w:rsidRPr="00FE2D21" w:rsidRDefault="00DD5315" w:rsidP="00DD5315">
      <w:pPr>
        <w:shd w:val="clear" w:color="auto" w:fill="FFFFFF"/>
        <w:spacing w:before="240"/>
        <w:jc w:val="both"/>
        <w:textAlignment w:val="baseline"/>
        <w:rPr>
          <w:rFonts w:ascii="Sylfaen" w:eastAsia="Calibri" w:hAnsi="Sylfaen" w:cs="Times New Roman"/>
          <w:color w:val="000000"/>
          <w:lang w:val="hy-AM"/>
        </w:rPr>
      </w:pPr>
      <w:r w:rsidRPr="00FE2D21">
        <w:rPr>
          <w:rFonts w:ascii="Sylfaen" w:eastAsia="Calibri" w:hAnsi="Sylfaen" w:cs="Times New Roman"/>
          <w:b/>
          <w:bCs/>
          <w:lang w:val="hy-AM"/>
        </w:rPr>
        <w:t xml:space="preserve">    Իրավական ակտի</w:t>
      </w:r>
      <w:r w:rsidRPr="00FE2D21">
        <w:rPr>
          <w:rFonts w:ascii="Sylfaen" w:eastAsia="Calibri" w:hAnsi="Sylfaen"/>
          <w:b/>
          <w:bCs/>
          <w:lang w:val="hy-AM"/>
        </w:rPr>
        <w:t> </w:t>
      </w:r>
      <w:r w:rsidRPr="00FE2D21">
        <w:rPr>
          <w:rFonts w:ascii="Sylfaen" w:eastAsia="Calibri" w:hAnsi="Sylfaen" w:cs="Times New Roma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FE2D21">
        <w:rPr>
          <w:rFonts w:ascii="Sylfaen" w:eastAsia="Calibri" w:hAnsi="Sylfaen" w:cs="Times New Roman"/>
          <w:b/>
          <w:bCs/>
          <w:lang w:val="hy-AM"/>
        </w:rPr>
        <w:tab/>
      </w:r>
      <w:r w:rsidRPr="00FE2D21">
        <w:rPr>
          <w:rFonts w:ascii="Sylfaen" w:eastAsia="Calibri" w:hAnsi="Sylfaen" w:cs="Times New Roman"/>
          <w:b/>
          <w:bCs/>
          <w:lang w:val="hy-AM"/>
        </w:rPr>
        <w:br/>
      </w:r>
      <w:r w:rsidRPr="00FE2D21">
        <w:rPr>
          <w:rFonts w:ascii="Sylfaen" w:eastAsia="Calibri" w:hAnsi="Sylfaen" w:cs="Sylfaen"/>
          <w:lang w:val="hy-AM"/>
        </w:rPr>
        <w:t xml:space="preserve">    </w:t>
      </w:r>
      <w:r w:rsidRPr="00FE2D21">
        <w:rPr>
          <w:rFonts w:ascii="Sylfaen" w:eastAsia="Calibri" w:hAnsi="Sylfaen" w:cs="Times New Roman"/>
          <w:lang w:val="hy-AM"/>
        </w:rPr>
        <w:t>Ավագանու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որոշման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5118727F" w14:textId="77777777" w:rsidR="00DD5315" w:rsidRPr="00FE2D21" w:rsidRDefault="00DD5315" w:rsidP="00DD5315">
      <w:pPr>
        <w:shd w:val="clear" w:color="auto" w:fill="FFFFFF"/>
        <w:spacing w:before="240"/>
        <w:jc w:val="both"/>
        <w:textAlignment w:val="baseline"/>
        <w:rPr>
          <w:rFonts w:ascii="Sylfaen" w:eastAsia="Calibri" w:hAnsi="Sylfaen" w:cs="Times New Roman"/>
          <w:lang w:val="hy-AM"/>
        </w:rPr>
      </w:pPr>
      <w:r w:rsidRPr="00FE2D21">
        <w:rPr>
          <w:rFonts w:ascii="Sylfaen" w:eastAsia="Calibri" w:hAnsi="Sylfaen" w:cs="Times New Roman"/>
          <w:b/>
          <w:bCs/>
          <w:lang w:val="hy-AM"/>
        </w:rPr>
        <w:t xml:space="preserve">    Իրավական ակտի ընդունման կապակցությամբ</w:t>
      </w:r>
      <w:r w:rsidRPr="00FE2D21">
        <w:rPr>
          <w:rFonts w:ascii="Sylfaen" w:eastAsia="Calibri" w:hAnsi="Sylfaen" w:cs="Calibri"/>
          <w:b/>
          <w:bCs/>
          <w:lang w:val="hy-AM"/>
        </w:rPr>
        <w:t> </w:t>
      </w:r>
      <w:r w:rsidRPr="00FE2D21">
        <w:rPr>
          <w:rFonts w:ascii="Sylfaen" w:eastAsia="Calibri" w:hAnsi="Sylfaen" w:cs="Times New Roma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FE2D21">
        <w:rPr>
          <w:rFonts w:ascii="Sylfaen" w:eastAsia="Calibri" w:hAnsi="Sylfaen" w:cs="Times New Roman"/>
          <w:b/>
          <w:bCs/>
          <w:lang w:val="hy-AM"/>
        </w:rPr>
        <w:tab/>
      </w:r>
      <w:r w:rsidRPr="00FE2D21">
        <w:rPr>
          <w:rFonts w:ascii="Sylfaen" w:eastAsia="Calibri" w:hAnsi="Sylfaen" w:cs="Times New Roman"/>
          <w:b/>
          <w:bCs/>
          <w:lang w:val="hy-AM"/>
        </w:rPr>
        <w:br/>
      </w:r>
      <w:r w:rsidRPr="00FE2D21">
        <w:rPr>
          <w:rFonts w:ascii="Sylfaen" w:eastAsia="Calibri" w:hAnsi="Sylfaen" w:cs="Sylfaen"/>
          <w:lang w:val="hy-AM"/>
        </w:rPr>
        <w:t xml:space="preserve">     </w:t>
      </w:r>
      <w:r w:rsidRPr="00FE2D21">
        <w:rPr>
          <w:rFonts w:ascii="Sylfaen" w:eastAsia="Calibri" w:hAnsi="Sylfaen" w:cs="Times New Roman"/>
          <w:lang w:val="hy-AM"/>
        </w:rPr>
        <w:t>Ավագանու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որոշման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նախագծի ընդունման</w:t>
      </w:r>
      <w:r w:rsidRPr="00FE2D21">
        <w:rPr>
          <w:rFonts w:ascii="Sylfaen" w:eastAsia="Calibri" w:hAnsi="Sylfaen" w:cs="Arial AMU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կապակցությամբ</w:t>
      </w:r>
      <w:r w:rsidRPr="00FE2D21">
        <w:rPr>
          <w:rFonts w:ascii="Sylfaen" w:eastAsia="Calibri" w:hAnsi="Sylfaen" w:cs="Arial AMU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համայնքի</w:t>
      </w:r>
      <w:r w:rsidRPr="00FE2D21">
        <w:rPr>
          <w:rFonts w:ascii="Sylfaen" w:eastAsia="Calibri" w:hAnsi="Sylfaen" w:cs="Arial AMU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բյուջեում</w:t>
      </w:r>
      <w:r w:rsidRPr="00FE2D21">
        <w:rPr>
          <w:rFonts w:ascii="Sylfaen" w:eastAsia="Calibri" w:hAnsi="Sylfaen" w:cs="Arial AMU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եկամուտների</w:t>
      </w:r>
      <w:r w:rsidRPr="00FE2D21">
        <w:rPr>
          <w:rFonts w:ascii="Sylfaen" w:eastAsia="Calibri" w:hAnsi="Sylfaen" w:cs="Arial AMU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էական</w:t>
      </w:r>
      <w:r w:rsidRPr="00FE2D21">
        <w:rPr>
          <w:rFonts w:ascii="Sylfaen" w:eastAsia="Calibri" w:hAnsi="Sylfaen" w:cs="Arial AMU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ավելացում</w:t>
      </w:r>
      <w:r w:rsidRPr="00FE2D21">
        <w:rPr>
          <w:rFonts w:ascii="Sylfaen" w:eastAsia="Calibri" w:hAnsi="Sylfaen" w:cs="Arial AMU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է</w:t>
      </w:r>
      <w:r w:rsidRPr="00FE2D21">
        <w:rPr>
          <w:rFonts w:ascii="Sylfaen" w:eastAsia="Calibri" w:hAnsi="Sylfaen" w:cs="Arial AMU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նախատեսվում:</w:t>
      </w:r>
    </w:p>
    <w:p w14:paraId="31ED5771" w14:textId="77777777" w:rsidR="00DD5315" w:rsidRPr="00FE2D21" w:rsidRDefault="00DD5315" w:rsidP="00DD5315">
      <w:pPr>
        <w:shd w:val="clear" w:color="auto" w:fill="FFFFFF"/>
        <w:spacing w:after="0"/>
        <w:jc w:val="both"/>
        <w:textAlignment w:val="baseline"/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</w:pPr>
      <w:r w:rsidRPr="00FE2D21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FE2D21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</w:p>
    <w:p w14:paraId="794053B4" w14:textId="77777777" w:rsidR="00DD5315" w:rsidRPr="00FE2D21" w:rsidRDefault="00DD5315" w:rsidP="00DD5315">
      <w:pPr>
        <w:shd w:val="clear" w:color="auto" w:fill="FFFFFF"/>
        <w:jc w:val="both"/>
        <w:textAlignment w:val="baseline"/>
        <w:rPr>
          <w:rFonts w:ascii="Sylfaen" w:eastAsia="Calibri" w:hAnsi="Sylfaen" w:cs="Times New Roman"/>
          <w:shd w:val="clear" w:color="auto" w:fill="FFFFFF"/>
          <w:lang w:val="hy-AM"/>
        </w:rPr>
      </w:pPr>
      <w:r w:rsidRPr="00FE2D21">
        <w:rPr>
          <w:rFonts w:ascii="Sylfaen" w:eastAsia="Calibri" w:hAnsi="Sylfaen" w:cs="Times New Roman"/>
          <w:lang w:val="hy-AM"/>
        </w:rPr>
        <w:t>Նախագիծը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կրում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է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ներքին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b/>
          <w:bCs/>
          <w:shd w:val="clear" w:color="auto" w:fill="FFFFFF"/>
          <w:lang w:val="hy-AM"/>
        </w:rPr>
        <w:t>(լոկալ)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բնույթ և նպատակ ունի օրենքով սահմանված կարգով համայնքային և պետական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սեփականություն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հանդիսացող ոչ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գյուղատնտեսական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նշանակության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հողերը տրամադրել վարձակալության։</w:t>
      </w:r>
    </w:p>
    <w:p w14:paraId="33D80F6F" w14:textId="77777777" w:rsidR="00DD5315" w:rsidRDefault="00DD5315" w:rsidP="00DD5315">
      <w:pPr>
        <w:tabs>
          <w:tab w:val="left" w:pos="2880"/>
        </w:tabs>
        <w:rPr>
          <w:rFonts w:ascii="Times New Roman" w:eastAsia="Calibri" w:hAnsi="Times New Roman" w:cs="Times New Roman"/>
          <w:lang w:val="hy-AM"/>
        </w:rPr>
      </w:pPr>
      <w:r w:rsidRPr="00FE2D21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FE2D21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tab/>
      </w:r>
      <w:r w:rsidRPr="00FE2D21">
        <w:rPr>
          <w:rFonts w:ascii="Sylfaen" w:eastAsia="Calibri" w:hAnsi="Sylfaen" w:cs="Times New Roman"/>
          <w:b/>
          <w:bCs/>
          <w:bdr w:val="none" w:sz="0" w:space="0" w:color="auto" w:frame="1"/>
          <w:lang w:val="hy-AM"/>
        </w:rPr>
        <w:br/>
      </w:r>
      <w:r w:rsidRPr="00FE2D21">
        <w:rPr>
          <w:rFonts w:ascii="Sylfaen" w:eastAsia="Calibri" w:hAnsi="Sylfaen" w:cs="Times New Roman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ապահովել համայնքային և պետական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սեփականություն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հանդիսացող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ոչ գյուղատնտեսական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նշանակության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հողերի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վարձակալության</w:t>
      </w:r>
      <w:r w:rsidRPr="00FE2D21">
        <w:rPr>
          <w:rFonts w:ascii="Sylfaen" w:eastAsia="Calibri" w:hAnsi="Sylfaen" w:cs="Sylfaen"/>
          <w:lang w:val="hy-AM"/>
        </w:rPr>
        <w:t xml:space="preserve"> </w:t>
      </w:r>
      <w:r w:rsidRPr="00FE2D21">
        <w:rPr>
          <w:rFonts w:ascii="Sylfaen" w:eastAsia="Calibri" w:hAnsi="Sylfaen" w:cs="Times New Roman"/>
          <w:lang w:val="hy-AM"/>
        </w:rPr>
        <w:t>տրամադրելու գործընթացները</w:t>
      </w:r>
      <w:r w:rsidRPr="00FE2D21">
        <w:rPr>
          <w:rFonts w:ascii="Times New Roman" w:eastAsia="Calibri" w:hAnsi="Times New Roman" w:cs="Times New Roman"/>
          <w:lang w:val="hy-AM"/>
        </w:rPr>
        <w:t>։</w:t>
      </w:r>
    </w:p>
    <w:p w14:paraId="2499A13E" w14:textId="77777777" w:rsidR="00041DA9" w:rsidRPr="00DD5315" w:rsidRDefault="00041DA9" w:rsidP="00DD5315">
      <w:pPr>
        <w:rPr>
          <w:lang w:val="hy-AM"/>
        </w:rPr>
      </w:pPr>
    </w:p>
    <w:sectPr w:rsidR="00041DA9" w:rsidRPr="00DD5315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74611"/>
    <w:rsid w:val="0019582D"/>
    <w:rsid w:val="002D60E0"/>
    <w:rsid w:val="00490EBC"/>
    <w:rsid w:val="006A1D04"/>
    <w:rsid w:val="007C5CBF"/>
    <w:rsid w:val="00CB7D84"/>
    <w:rsid w:val="00DD5315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</cp:revision>
  <dcterms:created xsi:type="dcterms:W3CDTF">2025-05-22T11:58:00Z</dcterms:created>
  <dcterms:modified xsi:type="dcterms:W3CDTF">2025-05-22T12:22:00Z</dcterms:modified>
</cp:coreProperties>
</file>