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7D9D9" w14:textId="77777777" w:rsidR="00226112" w:rsidRPr="00CA66A3" w:rsidRDefault="00226112" w:rsidP="00226112">
      <w:pPr>
        <w:pStyle w:val="11"/>
        <w:spacing w:after="0"/>
        <w:ind w:left="6300" w:right="-427"/>
        <w:jc w:val="right"/>
        <w:rPr>
          <w:rFonts w:ascii="Sylfaen" w:hAnsi="Sylfaen" w:cstheme="minorHAnsi"/>
          <w:b/>
          <w:bCs/>
          <w:lang w:val="hy-AM"/>
        </w:rPr>
      </w:pPr>
      <w:r w:rsidRPr="00CA66A3">
        <w:rPr>
          <w:rFonts w:ascii="Sylfaen" w:hAnsi="Sylfaen" w:cstheme="minorHAnsi"/>
          <w:b/>
          <w:bCs/>
          <w:lang w:val="hy-AM"/>
        </w:rPr>
        <w:t xml:space="preserve">Հավելված </w:t>
      </w:r>
    </w:p>
    <w:p w14:paraId="71BD3265" w14:textId="77777777" w:rsidR="00226112" w:rsidRPr="00CA66A3" w:rsidRDefault="00226112" w:rsidP="00226112">
      <w:pPr>
        <w:pStyle w:val="11"/>
        <w:spacing w:after="0"/>
        <w:ind w:left="6300" w:right="-427"/>
        <w:jc w:val="right"/>
        <w:rPr>
          <w:rFonts w:ascii="Sylfaen" w:hAnsi="Sylfaen" w:cstheme="minorHAnsi"/>
          <w:b/>
          <w:bCs/>
          <w:lang w:val="hy-AM"/>
        </w:rPr>
      </w:pPr>
      <w:r w:rsidRPr="00CA66A3">
        <w:rPr>
          <w:rFonts w:ascii="Sylfaen" w:hAnsi="Sylfaen" w:cstheme="minorHAnsi"/>
          <w:b/>
          <w:bCs/>
          <w:lang w:val="hy-AM"/>
        </w:rPr>
        <w:t>Թալին համայնքի ավագանու</w:t>
      </w:r>
    </w:p>
    <w:p w14:paraId="0243415C" w14:textId="77777777" w:rsidR="00226112" w:rsidRDefault="00226112" w:rsidP="00226112">
      <w:pPr>
        <w:pStyle w:val="11"/>
        <w:spacing w:after="0"/>
        <w:ind w:right="-427"/>
        <w:jc w:val="right"/>
        <w:rPr>
          <w:rFonts w:ascii="Sylfaen" w:hAnsi="Sylfaen" w:cstheme="minorHAnsi"/>
          <w:b/>
          <w:bCs/>
          <w:lang w:val="hy-AM"/>
        </w:rPr>
      </w:pPr>
      <w:r w:rsidRPr="00CA66A3">
        <w:rPr>
          <w:rFonts w:ascii="Sylfaen" w:hAnsi="Sylfaen" w:cstheme="minorHAnsi"/>
          <w:b/>
          <w:bCs/>
          <w:lang w:val="hy-AM"/>
        </w:rPr>
        <w:t>2025թ-ի նոյեմբերի 25-ի N 181-Ա որոշման</w:t>
      </w:r>
    </w:p>
    <w:p w14:paraId="692F12DA" w14:textId="77777777" w:rsidR="00226112" w:rsidRPr="00CA66A3" w:rsidRDefault="00226112" w:rsidP="00226112">
      <w:pPr>
        <w:pStyle w:val="11"/>
        <w:spacing w:after="0"/>
        <w:ind w:right="-427"/>
        <w:jc w:val="right"/>
        <w:rPr>
          <w:rFonts w:ascii="Sylfaen" w:hAnsi="Sylfaen" w:cstheme="minorHAnsi"/>
          <w:b/>
          <w:bCs/>
          <w:lang w:val="hy-AM"/>
        </w:rPr>
      </w:pPr>
    </w:p>
    <w:tbl>
      <w:tblPr>
        <w:tblOverlap w:val="never"/>
        <w:tblW w:w="10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58"/>
        <w:gridCol w:w="1842"/>
        <w:gridCol w:w="1415"/>
        <w:gridCol w:w="992"/>
        <w:gridCol w:w="1418"/>
        <w:gridCol w:w="1559"/>
        <w:gridCol w:w="1559"/>
      </w:tblGrid>
      <w:tr w:rsidR="00226112" w14:paraId="482B4FC7" w14:textId="77777777" w:rsidTr="006A4D05">
        <w:trPr>
          <w:trHeight w:hRule="exact" w:val="9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F32A63" w14:textId="77777777" w:rsidR="00226112" w:rsidRPr="00450C5A" w:rsidRDefault="00226112" w:rsidP="006A4D05">
            <w:pPr>
              <w:pStyle w:val="a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Լոտ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ADE5BF" w14:textId="77777777" w:rsidR="00226112" w:rsidRPr="00450C5A" w:rsidRDefault="00226112" w:rsidP="006A4D05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Հողամասի</w:t>
            </w:r>
            <w:proofErr w:type="spellEnd"/>
          </w:p>
          <w:p w14:paraId="1E537255" w14:textId="77777777" w:rsidR="00226112" w:rsidRPr="00450C5A" w:rsidRDefault="00226112" w:rsidP="006A4D05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55E539" w14:textId="77777777" w:rsidR="00226112" w:rsidRPr="00450C5A" w:rsidRDefault="00226112" w:rsidP="006A4D05">
            <w:pPr>
              <w:pStyle w:val="a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Գտնվելու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վայրը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4773FB" w14:textId="77777777" w:rsidR="00226112" w:rsidRPr="00450C5A" w:rsidRDefault="00226112" w:rsidP="006A4D05">
            <w:pPr>
              <w:pStyle w:val="a8"/>
              <w:ind w:firstLine="260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392779" w14:textId="77777777" w:rsidR="00226112" w:rsidRPr="00450C5A" w:rsidRDefault="00226112" w:rsidP="006A4D05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Մակե</w:t>
            </w:r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softHyphen/>
              <w:t>րեսը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հա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AC1BC9" w14:textId="77777777" w:rsidR="00226112" w:rsidRPr="00450C5A" w:rsidRDefault="00226112" w:rsidP="006A4D05">
            <w:pPr>
              <w:pStyle w:val="a8"/>
              <w:spacing w:line="316" w:lineRule="auto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Նպատակային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B2A4CA" w14:textId="77777777" w:rsidR="00226112" w:rsidRPr="00450C5A" w:rsidRDefault="00226112" w:rsidP="006A4D05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Շինության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առկայությունը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ՀՀ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D11E" w14:textId="77777777" w:rsidR="00226112" w:rsidRPr="00450C5A" w:rsidRDefault="00226112" w:rsidP="006A4D05">
            <w:pPr>
              <w:pStyle w:val="a8"/>
              <w:spacing w:line="312" w:lineRule="auto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Հողամասի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մեկնարկային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</w:t>
            </w:r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proofErr w:type="spellStart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դրամ</w:t>
            </w:r>
            <w:proofErr w:type="spellEnd"/>
            <w:r w:rsidRPr="00450C5A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226112" w14:paraId="4393A1AB" w14:textId="77777777" w:rsidTr="006A4D05">
        <w:trPr>
          <w:trHeight w:hRule="exact" w:val="71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A06401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29449E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3A3B77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Պ․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Սևակի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57/1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080472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02-003-0016-0003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9F5671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C3FC67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6BC9C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6133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․130․000</w:t>
            </w:r>
          </w:p>
        </w:tc>
      </w:tr>
      <w:tr w:rsidR="00226112" w14:paraId="5A8BAA82" w14:textId="77777777" w:rsidTr="006A4D05">
        <w:trPr>
          <w:trHeight w:hRule="exact" w:val="56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ADE32F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F12F2E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ABDEE2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Ռ․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Լևոնյան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9288E0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02-003-0121-0006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99CE1F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0,34603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853F73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DFDD7F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05E2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5․650․000</w:t>
            </w:r>
          </w:p>
        </w:tc>
      </w:tr>
      <w:tr w:rsidR="00226112" w14:paraId="59F95556" w14:textId="77777777" w:rsidTr="006A4D05">
        <w:trPr>
          <w:trHeight w:hRule="exact" w:val="56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91D5C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882DFC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58F509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Ձորափնյա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59/1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D47F6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02-003-0082-0229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EA593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0,29822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A2BFF6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AB05C0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783B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4,880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5E164465" w14:textId="77777777" w:rsidTr="006A4D05">
        <w:trPr>
          <w:trHeight w:hRule="exact" w:val="71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4B9F48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A5B3B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ACA9E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Մաշտոցի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պողոտա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BBD41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02-003-0040-0393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846BF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1EE8F3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DB8AC5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6EE7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3,950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5FBAD661" w14:textId="77777777" w:rsidTr="006A4D05">
        <w:trPr>
          <w:trHeight w:hRule="exact" w:val="56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AC48A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62A08D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B60077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Մաշտոցի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պողոտա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12/1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C9464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02-003-0040-0395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15C541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0,39759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D0B14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DEEE83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CED1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6,470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4C38C304" w14:textId="77777777" w:rsidTr="006A4D05">
        <w:trPr>
          <w:trHeight w:hRule="exact" w:val="70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F38C2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F13089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FCB3C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Մաշտոցի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պողոտա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84CA56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02-003-0040-0394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323BB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E7249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31A97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C296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10,350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041EF066" w14:textId="77777777" w:rsidTr="006A4D05">
        <w:trPr>
          <w:trHeight w:hRule="exact" w:val="8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E5814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A5D920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75CA4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Կոմիտասի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նրբանցք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9/10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9EC60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02-016-0002-0025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DEED3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EFE73A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8655FE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B468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265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16F6ADAC" w14:textId="77777777" w:rsidTr="006A4D05">
        <w:trPr>
          <w:trHeight w:hRule="exact" w:val="8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F91AD9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87CD99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E74D75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Հոկտեմբերյան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խճուղի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2/2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36A68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02-016-0011-0639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65D6A6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0,18694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E860FE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DDBD14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2B6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6C789B56" w14:textId="77777777" w:rsidTr="006A4D05">
        <w:trPr>
          <w:trHeight w:hRule="exact" w:val="56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7152E3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5992B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1E422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Գայի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9/47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9BA34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02-016-0045-0648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92C2B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027D7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5421E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38AA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375D12AC" w14:textId="77777777" w:rsidTr="006A4D05">
        <w:trPr>
          <w:trHeight w:hRule="exact" w:val="71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C25C8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724718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E2A99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25-րդ     2/2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552958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02-069-0109-0020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FCEE4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0,07217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0C3F6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AAAFB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35A6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455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7A1D97F0" w14:textId="77777777" w:rsidTr="006A4D05">
        <w:trPr>
          <w:trHeight w:hRule="exact" w:val="71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A22382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38EF98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C6AFE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Դաշտադեմ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22-րդ     </w:t>
            </w:r>
          </w:p>
          <w:p w14:paraId="4CB164C5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73B2E1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02-035-0006-0095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24F5D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0,18223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B4C4C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ACB36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BB05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61C6F9BF" w14:textId="77777777" w:rsidTr="006A4D05">
        <w:trPr>
          <w:trHeight w:hRule="exact" w:val="8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5ACC52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5D42A1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1CFFC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ք․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Ձորափնյա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73/1</w:t>
            </w:r>
          </w:p>
          <w:p w14:paraId="0224EAEA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54C9EE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02-003-0081-0013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D38EC6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190E36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2DDA5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ED58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5A53F625" w14:textId="77777777" w:rsidTr="006A4D05">
        <w:trPr>
          <w:trHeight w:hRule="exact" w:val="84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7F7BE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80852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3F287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Սուսեր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BFBFC7D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նրբանցք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D11F9E9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AD49D2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02-099-0009-0042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5BF87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16765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8873A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8786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511A3139" w14:textId="77777777" w:rsidTr="006A4D05">
        <w:trPr>
          <w:trHeight w:hRule="exact" w:val="70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6DACE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D50A39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5EA14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Թումանյան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1ABAC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C3DE58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35AF49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24AC8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842B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1,320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54225F1E" w14:textId="77777777" w:rsidTr="006A4D05">
        <w:trPr>
          <w:trHeight w:hRule="exact" w:val="8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F3C1C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1E74C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32274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Կաթնաղբյուր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նրբանցք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փակուղի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AD9FCC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02-057-0026-0013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D81EEB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0,28756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6CDA1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B4C11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F2F5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․95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26112" w14:paraId="46BA1F7A" w14:textId="77777777" w:rsidTr="006A4D05">
        <w:trPr>
          <w:trHeight w:hRule="exact" w:val="8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A7F1FE" w14:textId="77777777" w:rsidR="00226112" w:rsidRDefault="00226112" w:rsidP="006A4D05">
            <w:pPr>
              <w:pStyle w:val="a8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B6CEC" w14:textId="77777777" w:rsidR="00226112" w:rsidRDefault="00226112" w:rsidP="006A4D05">
            <w:pPr>
              <w:pStyle w:val="a8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E76CD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Աշնակ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2703A84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փակուղի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6819B97" w14:textId="77777777" w:rsidR="00226112" w:rsidRDefault="00226112" w:rsidP="006A4D05">
            <w:pPr>
              <w:pStyle w:val="a8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ACE30" w14:textId="77777777" w:rsidR="00226112" w:rsidRDefault="00226112" w:rsidP="006A4D05">
            <w:pPr>
              <w:pStyle w:val="a8"/>
              <w:spacing w:after="8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02-011-0031-0023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4FB93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0,09817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42539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4C80F" w14:textId="77777777" w:rsidR="00226112" w:rsidRDefault="00226112" w:rsidP="006A4D05">
            <w:pPr>
              <w:pStyle w:val="a8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C4D0" w14:textId="77777777" w:rsidR="00226112" w:rsidRDefault="00226112" w:rsidP="006A4D05">
            <w:pPr>
              <w:pStyle w:val="a8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6D5662D6" w14:textId="77777777" w:rsidR="00226112" w:rsidRDefault="00226112" w:rsidP="00226112">
      <w:pPr>
        <w:rPr>
          <w:lang w:val="hy-AM"/>
        </w:rPr>
      </w:pPr>
    </w:p>
    <w:p w14:paraId="261A8B94" w14:textId="77777777" w:rsidR="00226112" w:rsidRDefault="00226112" w:rsidP="00226112">
      <w:pPr>
        <w:rPr>
          <w:rFonts w:ascii="Sylfaen" w:hAnsi="Sylfaen"/>
          <w:b/>
          <w:bCs/>
          <w:sz w:val="26"/>
          <w:szCs w:val="26"/>
          <w:lang w:val="hy-AM"/>
        </w:rPr>
      </w:pPr>
    </w:p>
    <w:p w14:paraId="63696C87" w14:textId="77777777" w:rsidR="00226112" w:rsidRDefault="00226112" w:rsidP="00226112">
      <w:pPr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23D2C32" w14:textId="77777777" w:rsidR="001D1BA6" w:rsidRPr="00226112" w:rsidRDefault="001D1BA6" w:rsidP="00226112"/>
    <w:sectPr w:rsidR="001D1BA6" w:rsidRPr="00226112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66CEA"/>
    <w:rsid w:val="001D1BA6"/>
    <w:rsid w:val="00226112"/>
    <w:rsid w:val="00283C36"/>
    <w:rsid w:val="003A7334"/>
    <w:rsid w:val="004C186C"/>
    <w:rsid w:val="00557F98"/>
    <w:rsid w:val="00590011"/>
    <w:rsid w:val="00893CF9"/>
    <w:rsid w:val="00C338EA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18</cp:revision>
  <dcterms:created xsi:type="dcterms:W3CDTF">2025-10-20T12:35:00Z</dcterms:created>
  <dcterms:modified xsi:type="dcterms:W3CDTF">2025-11-27T08:43:00Z</dcterms:modified>
</cp:coreProperties>
</file>