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12" w:rsidRDefault="008F3812" w:rsidP="008F3812">
      <w:pPr>
        <w:tabs>
          <w:tab w:val="left" w:pos="1980"/>
        </w:tabs>
        <w:jc w:val="right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Հավելված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br/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Թալին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համայնքի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ավագանու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br/>
        <w:t xml:space="preserve">  2021թ. </w:t>
      </w:r>
      <w:r>
        <w:rPr>
          <w:rFonts w:ascii="Sylfaen" w:eastAsia="Times New Roman" w:hAnsi="Sylfaen" w:cs="Courier New"/>
          <w:sz w:val="20"/>
          <w:szCs w:val="20"/>
        </w:rPr>
        <w:t>ա</w:t>
      </w:r>
      <w:proofErr w:type="spellStart"/>
      <w:r>
        <w:rPr>
          <w:rFonts w:ascii="Sylfaen" w:eastAsia="Times New Roman" w:hAnsi="Sylfaen" w:cs="Courier New"/>
          <w:sz w:val="20"/>
          <w:szCs w:val="20"/>
          <w:lang w:val="en-US"/>
        </w:rPr>
        <w:t>պրիլի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 28-ի 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թիվ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 32-Ա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որոշմա</w:t>
      </w:r>
      <w:proofErr w:type="spellEnd"/>
      <w:r>
        <w:rPr>
          <w:rFonts w:ascii="Sylfaen" w:eastAsia="Times New Roman" w:hAnsi="Sylfaen" w:cs="Courier New"/>
          <w:sz w:val="20"/>
          <w:szCs w:val="20"/>
        </w:rPr>
        <w:t>ն</w:t>
      </w:r>
    </w:p>
    <w:tbl>
      <w:tblPr>
        <w:tblpPr w:leftFromText="180" w:rightFromText="180" w:bottomFromText="200" w:vertAnchor="text" w:horzAnchor="margin" w:tblpX="-522" w:tblpY="242"/>
        <w:tblW w:w="10620" w:type="dxa"/>
        <w:tblLayout w:type="fixed"/>
        <w:tblLook w:val="04A0"/>
      </w:tblPr>
      <w:tblGrid>
        <w:gridCol w:w="525"/>
        <w:gridCol w:w="1705"/>
        <w:gridCol w:w="11"/>
        <w:gridCol w:w="1571"/>
        <w:gridCol w:w="6"/>
        <w:gridCol w:w="1571"/>
        <w:gridCol w:w="1094"/>
        <w:gridCol w:w="1672"/>
        <w:gridCol w:w="28"/>
        <w:gridCol w:w="1155"/>
        <w:gridCol w:w="1282"/>
      </w:tblGrid>
      <w:tr w:rsidR="008F3812" w:rsidRPr="008F3812" w:rsidTr="008F3812">
        <w:trPr>
          <w:trHeight w:val="154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812" w:rsidRDefault="008F3812">
            <w:pPr>
              <w:spacing w:after="0"/>
              <w:ind w:left="-426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      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Լոտ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812" w:rsidRDefault="008F3812">
            <w:pPr>
              <w:spacing w:after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Հողամասիգործառնական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նշանակությունը</w:t>
            </w:r>
            <w:proofErr w:type="spellEnd"/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12" w:rsidRDefault="008F3812">
            <w:pPr>
              <w:spacing w:after="0"/>
              <w:ind w:left="72" w:hanging="72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Գտնվելու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վայրը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12" w:rsidRDefault="008F3812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Ծածկագիրը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12" w:rsidRDefault="008F3812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Մակե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րեսը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 /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հա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 /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12" w:rsidRDefault="008F3812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Նպատակային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նշանակությունը</w:t>
            </w:r>
            <w:proofErr w:type="spellEnd"/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12" w:rsidRDefault="008F3812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  <w:t>Շինության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  <w:t>առկայությունը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  <w:t xml:space="preserve"> և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  <w:t>գինը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:rsidR="008F3812" w:rsidRDefault="008F3812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</w:pPr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  <w:t xml:space="preserve">ՀՀ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  <w:t>դրամ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12" w:rsidRDefault="008F3812">
            <w:pPr>
              <w:spacing w:after="0"/>
              <w:ind w:right="176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1քմ-ի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մեկնար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-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կային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գինը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br/>
              <w:t xml:space="preserve"> /ՀՀ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դրամ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/</w:t>
            </w:r>
          </w:p>
        </w:tc>
      </w:tr>
      <w:tr w:rsidR="008F3812" w:rsidTr="008F3812">
        <w:trPr>
          <w:trHeight w:val="9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812" w:rsidRDefault="008F381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812" w:rsidRDefault="008F3812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Հասարակական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կառուցապատման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12" w:rsidRDefault="008F3812">
            <w:pPr>
              <w:spacing w:after="0"/>
              <w:jc w:val="center"/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Ք. Թալին</w:t>
            </w:r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en-US"/>
              </w:rPr>
              <w:t>Մ</w:t>
            </w:r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.</w:t>
            </w:r>
            <w:proofErr w:type="spellStart"/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en-US"/>
              </w:rPr>
              <w:t>Քոթանյան</w:t>
            </w:r>
            <w:proofErr w:type="spellEnd"/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փողոց 6/17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12" w:rsidRDefault="008F3812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02-003-0056-0809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12" w:rsidRDefault="008F381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0.00071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12" w:rsidRDefault="008F3812">
            <w:pPr>
              <w:jc w:val="center"/>
              <w:rPr>
                <w:rFonts w:ascii="Sylfaen" w:hAnsi="Sylfaen"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sz w:val="18"/>
                <w:szCs w:val="18"/>
              </w:rPr>
              <w:t>բնակավայրերի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12" w:rsidRDefault="008F3812">
            <w:pPr>
              <w:jc w:val="center"/>
              <w:rPr>
                <w:rFonts w:ascii="Sylfaen" w:hAnsi="Sylfaen"/>
                <w:sz w:val="24"/>
                <w:szCs w:val="24"/>
                <w:lang w:val="fr-FR"/>
              </w:rPr>
            </w:pPr>
            <w:r>
              <w:rPr>
                <w:rFonts w:ascii="Sylfaen" w:hAnsi="Sylfaen"/>
                <w:sz w:val="24"/>
                <w:szCs w:val="24"/>
              </w:rPr>
              <w:t>չկա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12" w:rsidRDefault="008F3812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fr-FR"/>
              </w:rPr>
              <w:t>1221</w:t>
            </w:r>
          </w:p>
        </w:tc>
      </w:tr>
      <w:tr w:rsidR="008F3812" w:rsidTr="008F3812">
        <w:trPr>
          <w:trHeight w:val="96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812" w:rsidRDefault="008F3812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812" w:rsidRDefault="008F3812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en-US"/>
              </w:rPr>
              <w:t>Արդյունաբերական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օբյեկտներ</w:t>
            </w:r>
            <w:proofErr w:type="spellEnd"/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12" w:rsidRDefault="008F3812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Ք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Թալին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Մ.Քոթանյանփողոց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 xml:space="preserve"> 11/15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12" w:rsidRDefault="008F3812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02-003-0041-0345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12" w:rsidRDefault="008F3812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0.0078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12" w:rsidRDefault="008F3812">
            <w:pPr>
              <w:spacing w:line="480" w:lineRule="auto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Արդյունաբերական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ընդերքօգտագործ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մանևայլարտադր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Նշ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12" w:rsidRDefault="008F3812">
            <w:pPr>
              <w:spacing w:line="480" w:lineRule="auto"/>
              <w:jc w:val="center"/>
              <w:rPr>
                <w:rFonts w:ascii="Sylfaen" w:hAnsi="Sylfaen"/>
                <w:sz w:val="24"/>
                <w:szCs w:val="24"/>
                <w:lang w:val="fr-FR"/>
              </w:rPr>
            </w:pPr>
            <w:r>
              <w:rPr>
                <w:rFonts w:ascii="Sylfaen" w:hAnsi="Sylfaen"/>
                <w:sz w:val="24"/>
                <w:szCs w:val="24"/>
              </w:rPr>
              <w:t>չկա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812" w:rsidRDefault="008F3812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1221</w:t>
            </w:r>
          </w:p>
        </w:tc>
      </w:tr>
      <w:tr w:rsidR="008F3812" w:rsidTr="008F3812">
        <w:trPr>
          <w:trHeight w:val="6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12" w:rsidRDefault="008F3812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  <w:t>3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12" w:rsidRDefault="008F3812">
            <w:pPr>
              <w:spacing w:after="0"/>
              <w:jc w:val="center"/>
              <w:rPr>
                <w:rFonts w:ascii="GHEA Grapalat" w:eastAsia="Times New Roman" w:hAnsi="GHEA Grapalat" w:cs="Courier New"/>
                <w:b/>
                <w:color w:val="000000"/>
                <w:lang w:val="fr-FR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  <w:t>Արոտավայր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12" w:rsidRDefault="008F3812">
            <w:pPr>
              <w:spacing w:after="0"/>
              <w:jc w:val="center"/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  <w:t>Ք.Թալին</w:t>
            </w:r>
            <w:proofErr w:type="spellEnd"/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12" w:rsidRDefault="008F3812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  <w:t>02-003-0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227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  <w:t>-0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047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12" w:rsidRDefault="008F3812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fr-FR"/>
              </w:rPr>
            </w:pPr>
          </w:p>
          <w:p w:rsidR="008F3812" w:rsidRDefault="008F3812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fr-FR"/>
              </w:rPr>
              <w:t>2,3259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12" w:rsidRDefault="008F3812">
            <w:pPr>
              <w:spacing w:after="0"/>
              <w:jc w:val="center"/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ourier New"/>
                <w:color w:val="000000"/>
                <w:sz w:val="16"/>
                <w:szCs w:val="16"/>
              </w:rPr>
              <w:t>գյուղատնտեսական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12" w:rsidRDefault="008F3812">
            <w:pPr>
              <w:spacing w:after="0"/>
              <w:jc w:val="center"/>
              <w:rPr>
                <w:rFonts w:ascii="Sylfaen" w:eastAsia="Times New Roman" w:hAnsi="Sylfaen" w:cs="Courier New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</w:rPr>
              <w:t>չկա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12" w:rsidRDefault="008F3812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25</w:t>
            </w:r>
          </w:p>
        </w:tc>
      </w:tr>
      <w:tr w:rsidR="008F3812" w:rsidTr="008F3812">
        <w:trPr>
          <w:trHeight w:val="82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12" w:rsidRDefault="008F3812">
            <w:pPr>
              <w:spacing w:after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12" w:rsidRDefault="008F3812">
            <w:pPr>
              <w:spacing w:after="0"/>
              <w:rPr>
                <w:rFonts w:ascii="Sylfaen" w:eastAsia="Times New Roman" w:hAnsi="Sylfaen" w:cs="Courier New"/>
                <w:color w:val="000000"/>
              </w:rPr>
            </w:pPr>
            <w:r>
              <w:rPr>
                <w:rFonts w:ascii="Sylfaen" w:eastAsia="Times New Roman" w:hAnsi="Sylfaen" w:cs="Courier New"/>
                <w:color w:val="000000"/>
              </w:rPr>
              <w:t>Արոտավայր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12" w:rsidRDefault="008F3812">
            <w:pPr>
              <w:spacing w:after="0"/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  <w:t>Ք.Թալին</w:t>
            </w:r>
            <w:proofErr w:type="spellEnd"/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12" w:rsidRDefault="008F3812">
            <w:pPr>
              <w:spacing w:after="0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  <w:t>02-003-0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2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fr-FR"/>
              </w:rPr>
              <w:t>27-0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045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12" w:rsidRDefault="008F3812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fr-FR"/>
              </w:rPr>
            </w:pPr>
          </w:p>
          <w:p w:rsidR="008F3812" w:rsidRDefault="008F3812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fr-FR"/>
              </w:rPr>
              <w:t>1,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9765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12" w:rsidRDefault="008F3812">
            <w:pPr>
              <w:spacing w:after="0"/>
              <w:rPr>
                <w:rFonts w:ascii="Sylfaen" w:eastAsia="Times New Roman" w:hAnsi="Sylfaen" w:cs="Courier New"/>
                <w:color w:val="000000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color w:val="000000"/>
                <w:sz w:val="16"/>
                <w:szCs w:val="16"/>
                <w:lang w:val="fr-FR"/>
              </w:rPr>
              <w:t>գյուղատնտեսական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12" w:rsidRDefault="008F3812">
            <w:pPr>
              <w:spacing w:after="0"/>
              <w:jc w:val="center"/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color w:val="000000"/>
                <w:sz w:val="24"/>
                <w:szCs w:val="24"/>
                <w:lang w:val="fr-FR"/>
              </w:rPr>
              <w:t>չկա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12" w:rsidRDefault="008F3812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25</w:t>
            </w:r>
          </w:p>
        </w:tc>
      </w:tr>
    </w:tbl>
    <w:p w:rsidR="008F3812" w:rsidRDefault="008F3812" w:rsidP="008F3812">
      <w:pPr>
        <w:spacing w:after="0"/>
        <w:rPr>
          <w:rFonts w:ascii="GHEA Grapalat" w:hAnsi="GHEA Grapalat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  <w:t>     </w:t>
      </w:r>
    </w:p>
    <w:p w:rsidR="008F3812" w:rsidRDefault="008F3812" w:rsidP="008F3812">
      <w:pPr>
        <w:jc w:val="center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  <w:lang w:val="fr-FR"/>
        </w:rPr>
        <w:t>Կողմ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                            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Դեմ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                    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Ձեռնպա</w:t>
      </w:r>
      <w:proofErr w:type="spellEnd"/>
      <w:r>
        <w:rPr>
          <w:rFonts w:ascii="GHEA Grapalat" w:hAnsi="GHEA Grapalat"/>
          <w:sz w:val="24"/>
          <w:szCs w:val="24"/>
        </w:rPr>
        <w:t>հ</w:t>
      </w:r>
    </w:p>
    <w:p w:rsidR="008F3812" w:rsidRDefault="008F3812" w:rsidP="008F3812">
      <w:pPr>
        <w:rPr>
          <w:lang w:val="fr-FR"/>
        </w:rPr>
      </w:pPr>
    </w:p>
    <w:p w:rsidR="000A15BC" w:rsidRDefault="008F3812"/>
    <w:sectPr w:rsidR="000A15BC" w:rsidSect="002C4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F3812"/>
    <w:rsid w:val="002C4F11"/>
    <w:rsid w:val="00382D66"/>
    <w:rsid w:val="008F3812"/>
    <w:rsid w:val="009B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812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complk</dc:creator>
  <cp:lastModifiedBy>complk</cp:lastModifiedBy>
  <cp:revision>1</cp:revision>
  <dcterms:created xsi:type="dcterms:W3CDTF">2021-04-22T10:50:00Z</dcterms:created>
  <dcterms:modified xsi:type="dcterms:W3CDTF">2021-04-22T10:50:00Z</dcterms:modified>
</cp:coreProperties>
</file>