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6F84B2" w14:textId="77777777" w:rsidR="00AC24E2" w:rsidRPr="006D2328" w:rsidRDefault="00AC24E2" w:rsidP="00AC24E2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ՏԵՂԵԿԱՆՔ - ՀԻՄՆԱՎՈՐՈՒՄ</w:t>
      </w:r>
    </w:p>
    <w:p w14:paraId="49429254" w14:textId="77777777" w:rsidR="00AC24E2" w:rsidRPr="006D2328" w:rsidRDefault="00AC24E2" w:rsidP="00AC24E2">
      <w:pPr>
        <w:spacing w:after="0"/>
        <w:ind w:firstLine="708"/>
        <w:jc w:val="center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ԹԱԼԻՆ ՀԱՄԱՅՆՔԻ ՍԵՓԱԿԱՆՈՒԹՅՈՒՆ ՀԱՆԴԻՍԱՑՈՂ LED ԷԿՐԱՆԸ ՏԱՐՈՆ ԶԱՏԻԿՅԱՆԻՆ ԱՆՀԱՏՈՒՅՑ ՕԳՏԱԳՈՐԾՄԱՆ ԻՐԱՎՈՒՆՔՈՎ ՏՐԱՄԱԴՐԵԼՈՒ ՎԵՐԱԲԵՐՅԱԼ</w:t>
      </w:r>
    </w:p>
    <w:p w14:paraId="19F48F6A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Թալին համայնքի ավագանու քննարկմանը ներկայացվող որոշման նախագիծը մշակվել է «Տեղական ինքնակառավարման մասին» ՀՀ օրենքի 18-րդ հոդվածի 1-ին մասի 21-րդ կետով սահմանված կարգավորումների համատեքստում, Հայաստանի Հանրապետության քաղաքացիական օրենսգրքի 688-րդ և 689-րդ հոդվածների պահանջների հաշվառմամբ, հիմք ընդունելով Թալին համայնքի բնակիչ Տարոն Զատիկյանի 09.06.2026 թվականի N 056/855 դիմումը և համայնքի ղեկավարի առաջարկությունը</w:t>
      </w:r>
      <w:r w:rsidRPr="006D2328">
        <w:rPr>
          <w:rFonts w:ascii="Times New Roman" w:hAnsi="Times New Roman" w:cs="Times New Roman"/>
          <w:sz w:val="24"/>
          <w:szCs w:val="24"/>
          <w:lang w:val="hy-AM"/>
        </w:rPr>
        <w:t>․</w:t>
      </w:r>
    </w:p>
    <w:p w14:paraId="562E8264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նպատակը և կարգավորման անհրաժեշտությունը։</w:t>
      </w:r>
    </w:p>
    <w:p w14:paraId="514D0899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Նախագծի նպատակն է Թալին համայնքի սեփականություն հանդիսացող գովազդային LED էկրանը անհատույց օգտագործման իրավունքով տրամադրել Տարոն Զատիկյանին՝ միայն իր կողմից իրականացվող տղամարդկանց վարսահարդարման ծառայությունների գովազդման նպատակով։</w:t>
      </w:r>
    </w:p>
    <w:p w14:paraId="134FC05C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Դիմումատուն հայտնել է, որ համայնքապետարանում կազմակերպված հանդիպման ընթացքում քննարկված քաղաքի արտաքին տեսքի, գովազդային վահանակների և արտաքին գովազդի պատշաճեցման հարցերի շրջանակում իր կողմից հեռացվել է Սպանդարյան հասցեում տեղադրված արտաքին գովազդը։ Ներկայումս դիմումատուն չունի հնարավորություն նոր և պատշաճ տեսքով գովազդային վահանակ կամ այլ գովազդային միջոց պատրաստելու և տեղադրելու համար։</w:t>
      </w:r>
    </w:p>
    <w:p w14:paraId="759336AD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Նախագծի ընդունումը նպատակ ունի աջակցել համայնքում գործող փոքր տնտեսվարողին՝ միաժամանակ նպաստելով քաղաքի արտաքին գովազդի կանոնակարգված, միասնական և պատշաճ տեսքի ապահովմանը։ Ելնելով վերոգրյալից համայնքի ավագանու քննարկմանն է ներկայացվում Թալին համայնքի սեփականություն հանդիսացող LED էկրանը Տարոն Զատիկյանին անհատույց օգտագործման իրավունքով տրամադրելու վերաբերյալ ավագանու որոշման նախագիծը։</w:t>
      </w:r>
    </w:p>
    <w:p w14:paraId="2BA57FF6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այլ իրավական ակտերի ընդունման անհրաժեշտության մասին.</w:t>
      </w:r>
    </w:p>
    <w:p w14:paraId="072AD69D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Ավագանու որոշման նախագծի ընդունումն առաջացնում է այլ իրավական ակտերի ընդունման և համապատասխան փաստաթղթերի կազմման անհրաժեշտություն՝ գույքի անհատույց օգտագործման պայմանագրի կնքում և գույքի հանձնման-ընդունման ակտի կազմում։</w:t>
      </w:r>
    </w:p>
    <w:p w14:paraId="1177FB23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Իրավական ակտի ընդունման կապակցությամբ բյուջեում եկամուտների և ծախսերի ավելացման կամ նվազեցման մասին</w:t>
      </w:r>
    </w:p>
    <w:p w14:paraId="42EA26BC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Նախագծի ընդունումը Թալին համայնքի բյուջեում եկամուտների և ծախսերի ավելացում կամ նվազեցում չի առաջացնում։ Գույքը տրամադրվում է անհատույց օգտագործման իրավունքով, իսկ օգտագործման ընթացքում գույքի պատշաճ պահպանման և շահագործման պարտավորությունը կրում է օգտագործողը։</w:t>
      </w:r>
    </w:p>
    <w:p w14:paraId="2BDCDCE7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b/>
          <w:bCs/>
          <w:sz w:val="24"/>
          <w:szCs w:val="24"/>
          <w:lang w:val="hy-AM"/>
        </w:rPr>
      </w:pPr>
      <w:r w:rsidRPr="006D2328">
        <w:rPr>
          <w:rFonts w:ascii="Sylfaen" w:hAnsi="Sylfaen"/>
          <w:b/>
          <w:bCs/>
          <w:sz w:val="24"/>
          <w:szCs w:val="24"/>
          <w:lang w:val="hy-AM"/>
        </w:rPr>
        <w:t>Նախագծով առաջարկվող կարգավորումների բնույթն ու նպատակը</w:t>
      </w:r>
    </w:p>
    <w:p w14:paraId="53136541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Նախագիծը կրում է անհատական բնույթ, քանի որ վերաբերում է միայն դրանում նշված անձին՝ Տարոն Զատիկյանին։</w:t>
      </w:r>
    </w:p>
    <w:p w14:paraId="2A205890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1.</w:t>
      </w:r>
      <w:r w:rsidRPr="006D2328">
        <w:rPr>
          <w:rFonts w:ascii="Sylfaen" w:hAnsi="Sylfaen"/>
          <w:sz w:val="24"/>
          <w:szCs w:val="24"/>
          <w:lang w:val="hy-AM"/>
        </w:rPr>
        <w:tab/>
        <w:t>Համայնքային գույքի արդյունավետ օգտագործման ուղղություն</w:t>
      </w:r>
    </w:p>
    <w:p w14:paraId="35F26002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Համայնքի սեփականություն հանդիսացող գույքի նպատակային և ժամանակավոր օգտագործման ապահովում։</w:t>
      </w:r>
    </w:p>
    <w:p w14:paraId="2E5A0272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lastRenderedPageBreak/>
        <w:t>• Գույքի պահպանման, պատշաճ շահագործման և օգտագործման ժամկետի ավարտից հետո վերադարձման պայմանների սահմանում։</w:t>
      </w:r>
    </w:p>
    <w:p w14:paraId="4E1CA176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2.</w:t>
      </w:r>
      <w:r w:rsidRPr="006D2328">
        <w:rPr>
          <w:rFonts w:ascii="Sylfaen" w:hAnsi="Sylfaen"/>
          <w:sz w:val="24"/>
          <w:szCs w:val="24"/>
          <w:lang w:val="hy-AM"/>
        </w:rPr>
        <w:tab/>
        <w:t>Արտաքին գովազդի կանոնակարգման ուղղություն</w:t>
      </w:r>
    </w:p>
    <w:p w14:paraId="3B6B01BC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Թալին քաղաքի արտաքին տեսքի բարելավում և ոչ համապատասխան արտաքին գովազդային միջոցների փոխարինման խրախուսում։</w:t>
      </w:r>
    </w:p>
    <w:p w14:paraId="132E6948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Գովազդային միջոցների միասնական և պատշաճ տեսքի ապահովմանն ուղղված համայնքային քաղաքականության աջակցություն։</w:t>
      </w:r>
    </w:p>
    <w:p w14:paraId="7689BCC7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3.</w:t>
      </w:r>
      <w:r w:rsidRPr="006D2328">
        <w:rPr>
          <w:rFonts w:ascii="Sylfaen" w:hAnsi="Sylfaen"/>
          <w:sz w:val="24"/>
          <w:szCs w:val="24"/>
          <w:lang w:val="hy-AM"/>
        </w:rPr>
        <w:tab/>
        <w:t>Փոքր ձեռնարկատիրության աջակցության ուղղություն</w:t>
      </w:r>
    </w:p>
    <w:p w14:paraId="1D1C2564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Համայնքում գործող փոքր տնտեսվարողին ժամանակավոր աջակցության տրամադրում։</w:t>
      </w:r>
    </w:p>
    <w:p w14:paraId="5BD333FC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Տղամարդկանց վարսավիրական ծառայությունների գովազդման հնարավորության ստեղծում։</w:t>
      </w:r>
    </w:p>
    <w:p w14:paraId="507E2F66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Տեղական ծառայությունների տեսանելիության բարձրացում և տնտեսական ակտիվության խթանում։</w:t>
      </w:r>
    </w:p>
    <w:p w14:paraId="13ED48A1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Գույքի օգտագործման բացառապես նպատակային բնույթի ապահովում՝ երրորդ անձանց օգտագործմանը հանձնելու կամ այլ նպատակով օգտագործելու արգելքով։</w:t>
      </w:r>
    </w:p>
    <w:p w14:paraId="11080389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Իրավական ակտի կիրառման դեպքում ակնկալվող արդյունքները</w:t>
      </w:r>
    </w:p>
    <w:p w14:paraId="7B7C5756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Թալին քաղաքում արտաքին գովազդի պատշաճ և միասնական տեսքի ապահովմանն ուղղված աշխատանքների խթանում։</w:t>
      </w:r>
    </w:p>
    <w:p w14:paraId="6C2F83C3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Համայնքային գույքի նպատակային, արդյունավետ և վերահսկելի օգտագործում։</w:t>
      </w:r>
    </w:p>
    <w:p w14:paraId="75DEC40D" w14:textId="77777777" w:rsidR="00AC24E2" w:rsidRPr="006D2328" w:rsidRDefault="00AC24E2" w:rsidP="00AC24E2">
      <w:pPr>
        <w:spacing w:after="0" w:line="240" w:lineRule="auto"/>
        <w:jc w:val="both"/>
        <w:rPr>
          <w:rFonts w:ascii="Sylfaen" w:hAnsi="Sylfaen"/>
          <w:sz w:val="24"/>
          <w:szCs w:val="24"/>
          <w:lang w:val="hy-AM"/>
        </w:rPr>
      </w:pPr>
      <w:r w:rsidRPr="006D2328">
        <w:rPr>
          <w:rFonts w:ascii="Sylfaen" w:hAnsi="Sylfaen"/>
          <w:sz w:val="24"/>
          <w:szCs w:val="24"/>
          <w:lang w:val="hy-AM"/>
        </w:rPr>
        <w:t>• Համայնքում գործող փոքր տնտեսվարողների հանդեպ աջակցող միջավայրի ձևավորում և Տարոն Զատիկյանի կողմից իրականացվող վարսահարդարման ծառայությունների հանրայնացման հնարավորություն։</w:t>
      </w:r>
    </w:p>
    <w:p w14:paraId="7E141C6E" w14:textId="77777777" w:rsidR="00AC24E2" w:rsidRPr="006D2328" w:rsidRDefault="00AC24E2" w:rsidP="00AC24E2">
      <w:pPr>
        <w:spacing w:line="240" w:lineRule="auto"/>
        <w:rPr>
          <w:rFonts w:ascii="Sylfaen" w:hAnsi="Sylfaen"/>
          <w:sz w:val="24"/>
          <w:szCs w:val="24"/>
          <w:lang w:val="hy-AM"/>
        </w:rPr>
      </w:pPr>
    </w:p>
    <w:p w14:paraId="6493B5F3" w14:textId="77777777" w:rsidR="00AC24E2" w:rsidRPr="006D2328" w:rsidRDefault="00AC24E2" w:rsidP="00AC24E2">
      <w:pPr>
        <w:spacing w:line="240" w:lineRule="auto"/>
        <w:rPr>
          <w:rFonts w:ascii="Sylfaen" w:hAnsi="Sylfaen"/>
          <w:sz w:val="20"/>
          <w:szCs w:val="20"/>
          <w:lang w:val="hy-AM"/>
        </w:rPr>
      </w:pPr>
    </w:p>
    <w:p w14:paraId="11B80D36" w14:textId="77777777" w:rsidR="00AC24E2" w:rsidRPr="006D2328" w:rsidRDefault="00AC24E2" w:rsidP="00AC24E2">
      <w:pPr>
        <w:rPr>
          <w:rFonts w:ascii="Sylfaen" w:hAnsi="Sylfaen"/>
          <w:sz w:val="24"/>
          <w:szCs w:val="24"/>
          <w:lang w:val="hy-AM"/>
        </w:rPr>
      </w:pPr>
    </w:p>
    <w:p w14:paraId="5CDF939A" w14:textId="77777777" w:rsidR="00AC24E2" w:rsidRPr="006D2328" w:rsidRDefault="00AC24E2" w:rsidP="00AC24E2">
      <w:pPr>
        <w:rPr>
          <w:rFonts w:ascii="Sylfaen" w:hAnsi="Sylfaen"/>
          <w:sz w:val="24"/>
          <w:szCs w:val="24"/>
          <w:lang w:val="hy-AM"/>
        </w:rPr>
      </w:pPr>
    </w:p>
    <w:p w14:paraId="1EEB7C3B" w14:textId="77777777" w:rsidR="00D970A3" w:rsidRPr="00AC24E2" w:rsidRDefault="00D970A3" w:rsidP="00AC24E2">
      <w:pPr>
        <w:rPr>
          <w:lang w:val="hy-AM"/>
        </w:rPr>
      </w:pPr>
    </w:p>
    <w:sectPr w:rsidR="00D970A3" w:rsidRPr="00AC24E2" w:rsidSect="007B73BE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94EF6"/>
    <w:rsid w:val="00094EF6"/>
    <w:rsid w:val="00183C3B"/>
    <w:rsid w:val="00217A25"/>
    <w:rsid w:val="007B73BE"/>
    <w:rsid w:val="00A73C84"/>
    <w:rsid w:val="00AC24E2"/>
    <w:rsid w:val="00D970A3"/>
    <w:rsid w:val="00F94E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2F58AE4"/>
  <w15:chartTrackingRefBased/>
  <w15:docId w15:val="{F73CBB02-9568-4583-B571-50D2122B9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C24E2"/>
  </w:style>
  <w:style w:type="paragraph" w:styleId="3">
    <w:name w:val="heading 3"/>
    <w:basedOn w:val="a"/>
    <w:link w:val="30"/>
    <w:qFormat/>
    <w:rsid w:val="00217A2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4">
    <w:name w:val="heading 4"/>
    <w:basedOn w:val="a"/>
    <w:next w:val="a"/>
    <w:link w:val="40"/>
    <w:unhideWhenUsed/>
    <w:qFormat/>
    <w:rsid w:val="00217A2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qFormat/>
    <w:rsid w:val="00F94E62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Normal (Web)"/>
    <w:aliases w:val="Обычный (веб) Знак Знак,Знак Знак Знак Знак,Знак Знак1,Обычный (веб) Знак Знак Знак,Знак Знак Знак1 Знак Знак Знак Знак Знак,Знак1,webb"/>
    <w:basedOn w:val="a"/>
    <w:link w:val="a5"/>
    <w:uiPriority w:val="99"/>
    <w:unhideWhenUsed/>
    <w:qFormat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sselectedend">
    <w:name w:val="isselectedend"/>
    <w:basedOn w:val="a"/>
    <w:rsid w:val="00F94E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Обычный (Интернет) Знак"/>
    <w:aliases w:val="Обычный (веб) Знак Знак Знак1,Знак Знак Знак Знак Знак,Знак Знак1 Знак,Обычный (веб) Знак Знак Знак Знак,Знак Знак Знак1 Знак Знак Знак Знак Знак Знак,Знак1 Знак,webb Знак"/>
    <w:link w:val="a4"/>
    <w:uiPriority w:val="99"/>
    <w:locked/>
    <w:rsid w:val="00F94E6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Strong"/>
    <w:basedOn w:val="a0"/>
    <w:uiPriority w:val="22"/>
    <w:qFormat/>
    <w:rsid w:val="00A73C84"/>
    <w:rPr>
      <w:b/>
      <w:bCs/>
    </w:rPr>
  </w:style>
  <w:style w:type="character" w:customStyle="1" w:styleId="2">
    <w:name w:val="Основной текст (2)_"/>
    <w:basedOn w:val="a0"/>
    <w:link w:val="20"/>
    <w:locked/>
    <w:rsid w:val="00A73C84"/>
    <w:rPr>
      <w:rFonts w:ascii="Arial" w:eastAsia="Arial" w:hAnsi="Arial" w:cs="Arial"/>
    </w:rPr>
  </w:style>
  <w:style w:type="paragraph" w:customStyle="1" w:styleId="20">
    <w:name w:val="Основной текст (2)"/>
    <w:basedOn w:val="a"/>
    <w:link w:val="2"/>
    <w:qFormat/>
    <w:rsid w:val="00A73C84"/>
    <w:pPr>
      <w:widowControl w:val="0"/>
      <w:spacing w:after="0" w:line="240" w:lineRule="auto"/>
    </w:pPr>
    <w:rPr>
      <w:rFonts w:ascii="Arial" w:eastAsia="Arial" w:hAnsi="Arial" w:cs="Arial"/>
    </w:rPr>
  </w:style>
  <w:style w:type="character" w:customStyle="1" w:styleId="30">
    <w:name w:val="Заголовок 3 Знак"/>
    <w:basedOn w:val="a0"/>
    <w:link w:val="3"/>
    <w:rsid w:val="00217A25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40">
    <w:name w:val="Заголовок 4 Знак"/>
    <w:basedOn w:val="a0"/>
    <w:link w:val="4"/>
    <w:rsid w:val="00217A25"/>
    <w:rPr>
      <w:rFonts w:asciiTheme="majorHAnsi" w:eastAsiaTheme="majorEastAsia" w:hAnsiTheme="majorHAnsi" w:cstheme="majorBidi"/>
      <w:i/>
      <w:iCs/>
      <w:color w:val="2F5496" w:themeColor="accent1" w:themeShade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3254</Characters>
  <Application>Microsoft Office Word</Application>
  <DocSecurity>0</DocSecurity>
  <Lines>27</Lines>
  <Paragraphs>7</Paragraphs>
  <ScaleCrop>false</ScaleCrop>
  <Company/>
  <LinksUpToDate>false</LinksUpToDate>
  <CharactersWithSpaces>3817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anznakazm@outlook.com</dc:creator>
  <cp:keywords/>
  <dc:description/>
  <cp:lastModifiedBy>anznakazm@outlook.com</cp:lastModifiedBy>
  <cp:revision>12</cp:revision>
  <dcterms:created xsi:type="dcterms:W3CDTF">2026-06-22T06:08:00Z</dcterms:created>
  <dcterms:modified xsi:type="dcterms:W3CDTF">2026-06-22T06:26:00Z</dcterms:modified>
</cp:coreProperties>
</file>