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2F83" w14:textId="77777777" w:rsidR="005610B3" w:rsidRPr="00C20C75" w:rsidRDefault="005610B3" w:rsidP="005610B3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ՀԱՍՏԱՏՎԱԾ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Է՝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ՀԱՎԵԼՎԱԾ 1                                      </w:t>
      </w:r>
    </w:p>
    <w:p w14:paraId="440AAEB9" w14:textId="77777777" w:rsidR="005610B3" w:rsidRPr="003517F5" w:rsidRDefault="005610B3" w:rsidP="005610B3">
      <w:pPr>
        <w:spacing w:after="0" w:line="276" w:lineRule="auto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lang w:val="hy-AM"/>
        </w:rPr>
        <w:t xml:space="preserve"> ՀՀ  </w:t>
      </w:r>
      <w:r w:rsidRPr="00C20C75">
        <w:rPr>
          <w:rFonts w:ascii="Sylfaen" w:hAnsi="Sylfaen"/>
          <w:b/>
          <w:lang w:val="hy-AM"/>
        </w:rPr>
        <w:t xml:space="preserve">ԱՐԱԳԱԾՈՏՆ ՄԱՐԶԻ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ԹԱԼԻՆ ՀԱՄԱՅՆՔԻ ԱՎԱԳԱՆՈՒ </w:t>
      </w:r>
      <w:r w:rsidRPr="00C20C75">
        <w:rPr>
          <w:rFonts w:ascii="Sylfaen" w:hAnsi="Sylfaen"/>
          <w:b/>
          <w:lang w:val="hy-AM"/>
        </w:rPr>
        <w:t xml:space="preserve">ԹԱԼԻՆ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ԱՎԱԳԱՆՈՒ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2024թ ՄԱՅԻՍԻ </w:t>
      </w:r>
      <w:r>
        <w:rPr>
          <w:rFonts w:ascii="Sylfaen" w:hAnsi="Sylfaen"/>
          <w:b/>
          <w:sz w:val="18"/>
          <w:szCs w:val="18"/>
          <w:lang w:val="hy-AM"/>
        </w:rPr>
        <w:t>31</w:t>
      </w:r>
      <w:r w:rsidRPr="00C20C75">
        <w:rPr>
          <w:rFonts w:ascii="Sylfaen" w:hAnsi="Sylfaen"/>
          <w:b/>
          <w:sz w:val="18"/>
          <w:szCs w:val="18"/>
          <w:lang w:val="hy-AM"/>
        </w:rPr>
        <w:t>-Ի  N 57-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  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8DDD76E" w14:textId="77777777" w:rsidR="005610B3" w:rsidRPr="00C20C75" w:rsidRDefault="005610B3" w:rsidP="005610B3">
      <w:pPr>
        <w:spacing w:after="0" w:line="276" w:lineRule="auto"/>
        <w:rPr>
          <w:rFonts w:ascii="Sylfaen" w:hAnsi="Sylfaen" w:cs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>2024</w:t>
      </w:r>
      <w:r w:rsidRPr="00C20C75">
        <w:rPr>
          <w:rFonts w:ascii="Sylfaen" w:hAnsi="Sylfaen" w:cs="Sylfaen"/>
          <w:b/>
          <w:lang w:val="hy-AM"/>
        </w:rPr>
        <w:t>Թ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 xml:space="preserve">ՄԱՅԻՍԻ </w:t>
      </w:r>
      <w:r>
        <w:rPr>
          <w:rFonts w:ascii="Sylfaen" w:hAnsi="Sylfaen" w:cs="Sylfaen"/>
          <w:b/>
          <w:lang w:val="hy-AM"/>
        </w:rPr>
        <w:t>31</w:t>
      </w:r>
      <w:r w:rsidRPr="00C20C75">
        <w:rPr>
          <w:rFonts w:ascii="Sylfaen" w:hAnsi="Sylfaen" w:cs="Sylfaen"/>
          <w:b/>
          <w:lang w:val="hy-AM"/>
        </w:rPr>
        <w:t>-Ի</w:t>
      </w:r>
      <w:r w:rsidRPr="00C20C75">
        <w:rPr>
          <w:rFonts w:ascii="Sylfaen" w:hAnsi="Sylfaen"/>
          <w:b/>
          <w:lang w:val="hy-AM"/>
        </w:rPr>
        <w:t xml:space="preserve"> N 57-</w:t>
      </w:r>
      <w:r w:rsidRPr="00C20C75">
        <w:rPr>
          <w:rFonts w:ascii="Sylfaen" w:hAnsi="Sylfaen" w:cs="Sylfaen"/>
          <w:b/>
          <w:lang w:val="hy-AM"/>
        </w:rPr>
        <w:t>Ա</w:t>
      </w:r>
      <w:r w:rsidRPr="00C20C75">
        <w:rPr>
          <w:rFonts w:ascii="Sylfaen" w:hAnsi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ՈՐՈՇՄԱՄԲ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</w:t>
      </w:r>
    </w:p>
    <w:p w14:paraId="219E8A34" w14:textId="77777777" w:rsidR="005610B3" w:rsidRPr="00C20C75" w:rsidRDefault="005610B3" w:rsidP="005610B3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 w:cs="Sylfaen"/>
          <w:b/>
          <w:lang w:val="hy-AM"/>
        </w:rPr>
        <w:t>ԹԱԼԻՆ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ՂԵԿԱՎԱՐ</w:t>
      </w:r>
      <w:r w:rsidRPr="00C20C75">
        <w:rPr>
          <w:rFonts w:ascii="Sylfaen" w:hAnsi="Sylfaen"/>
          <w:b/>
          <w:lang w:val="hy-AM"/>
        </w:rPr>
        <w:t xml:space="preserve">   </w:t>
      </w:r>
    </w:p>
    <w:p w14:paraId="5A28AE4D" w14:textId="77777777" w:rsidR="005610B3" w:rsidRPr="00C20C75" w:rsidRDefault="005610B3" w:rsidP="005610B3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>_____________________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Տ</w:t>
      </w:r>
      <w:r w:rsidRPr="00C20C75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ՍԱՓԵՅԱՆ</w:t>
      </w:r>
    </w:p>
    <w:p w14:paraId="65B3AFC4" w14:textId="77777777" w:rsidR="005610B3" w:rsidRPr="00C20C75" w:rsidRDefault="005610B3" w:rsidP="005610B3">
      <w:pPr>
        <w:spacing w:line="276" w:lineRule="auto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6ACC58" w14:textId="77777777" w:rsidR="005610B3" w:rsidRPr="00C20C75" w:rsidRDefault="005610B3" w:rsidP="005610B3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512E1326" w14:textId="77777777" w:rsidR="005610B3" w:rsidRPr="00C20C75" w:rsidRDefault="005610B3" w:rsidP="005610B3">
      <w:pPr>
        <w:spacing w:after="0"/>
        <w:rPr>
          <w:rFonts w:ascii="Sylfaen" w:hAnsi="Sylfaen"/>
          <w:sz w:val="20"/>
          <w:szCs w:val="20"/>
          <w:lang w:val="hy-AM"/>
        </w:rPr>
      </w:pPr>
      <w:r w:rsidRPr="00C20C75">
        <w:rPr>
          <w:rFonts w:ascii="Sylfaen" w:hAnsi="Sylfaen"/>
          <w:sz w:val="20"/>
          <w:szCs w:val="20"/>
          <w:lang w:val="hy-AM"/>
        </w:rPr>
        <w:t xml:space="preserve">   </w:t>
      </w:r>
    </w:p>
    <w:p w14:paraId="6FA18812" w14:textId="77777777" w:rsidR="005610B3" w:rsidRPr="00C20C75" w:rsidRDefault="005610B3" w:rsidP="005610B3">
      <w:pPr>
        <w:rPr>
          <w:rFonts w:ascii="Sylfaen" w:hAnsi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14:paraId="22EE10A1" w14:textId="77777777" w:rsidR="005610B3" w:rsidRPr="00C20C75" w:rsidRDefault="005610B3" w:rsidP="005610B3">
      <w:pPr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</w:t>
      </w:r>
    </w:p>
    <w:p w14:paraId="2200AE28" w14:textId="77777777" w:rsidR="005610B3" w:rsidRPr="00C20C75" w:rsidRDefault="005610B3" w:rsidP="005610B3">
      <w:pPr>
        <w:jc w:val="center"/>
        <w:rPr>
          <w:rFonts w:ascii="Sylfaen" w:hAnsi="Sylfaen"/>
          <w:b/>
          <w:sz w:val="52"/>
          <w:szCs w:val="52"/>
          <w:lang w:val="hy-AM"/>
        </w:rPr>
      </w:pPr>
      <w:r w:rsidRPr="00C20C75">
        <w:rPr>
          <w:rFonts w:ascii="Sylfaen" w:hAnsi="Sylfaen" w:cs="Sylfaen"/>
          <w:b/>
          <w:sz w:val="52"/>
          <w:szCs w:val="52"/>
          <w:lang w:val="hy-AM"/>
        </w:rPr>
        <w:t>Կ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Դ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Ր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Թ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Յ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</w:p>
    <w:p w14:paraId="0F25FAD1" w14:textId="77777777" w:rsidR="005610B3" w:rsidRPr="00C20C75" w:rsidRDefault="005610B3" w:rsidP="005610B3">
      <w:pPr>
        <w:jc w:val="both"/>
        <w:rPr>
          <w:rFonts w:ascii="Sylfaen" w:hAnsi="Sylfaen"/>
          <w:lang w:val="hy-AM"/>
        </w:rPr>
      </w:pPr>
    </w:p>
    <w:p w14:paraId="3F13E5F0" w14:textId="77777777" w:rsidR="005610B3" w:rsidRPr="00C20C75" w:rsidRDefault="005610B3" w:rsidP="005610B3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bookmarkStart w:id="0" w:name="_Hlk167111084"/>
      <w:r w:rsidRPr="00C20C75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 xml:space="preserve">ՄԱՐԶԻ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ԹԱԼԻՆ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14:paraId="796902FF" w14:textId="77777777" w:rsidR="005610B3" w:rsidRPr="00C20C75" w:rsidRDefault="005610B3" w:rsidP="005610B3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 xml:space="preserve">« </w:t>
      </w:r>
      <w:r>
        <w:rPr>
          <w:rFonts w:ascii="Sylfaen" w:hAnsi="Sylfaen" w:cs="Sylfaen"/>
          <w:b/>
          <w:sz w:val="36"/>
          <w:szCs w:val="36"/>
          <w:lang w:val="hy-AM"/>
        </w:rPr>
        <w:t>ԱՂԲԱՀԱՆՈՒԹՅԱՆ ԵՎ ՍԱՆԻՏԱՐԱԿԱՆ ՄԱՔՐՄԱՆ  ԾԱՌԱՅՈՒԹՅՈՒՆ</w:t>
      </w:r>
      <w:r>
        <w:rPr>
          <w:rFonts w:ascii="Sylfaen" w:hAnsi="Sylfaen"/>
          <w:b/>
          <w:sz w:val="36"/>
          <w:szCs w:val="36"/>
          <w:lang w:val="hy-AM"/>
        </w:rPr>
        <w:t>»</w:t>
      </w:r>
    </w:p>
    <w:p w14:paraId="4CA4F688" w14:textId="77777777" w:rsidR="005610B3" w:rsidRPr="00C20C75" w:rsidRDefault="005610B3" w:rsidP="005610B3">
      <w:pPr>
        <w:spacing w:after="0" w:line="360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ՀԱՄԱՅՆՔԱՅԻՆ ՀԻՄՆԱՐԿԻ</w:t>
      </w:r>
    </w:p>
    <w:bookmarkEnd w:id="0"/>
    <w:p w14:paraId="6F92B005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6977B03E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2FB12140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39556F37" w14:textId="77777777" w:rsidR="005610B3" w:rsidRPr="00C20C75" w:rsidRDefault="005610B3" w:rsidP="005610B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Տպագրված է  ընդամենը  </w:t>
      </w:r>
      <w:r>
        <w:rPr>
          <w:rFonts w:ascii="Sylfaen" w:hAnsi="Sylfaen"/>
          <w:lang w:val="hy-AM"/>
        </w:rPr>
        <w:t>2</w:t>
      </w:r>
      <w:r w:rsidRPr="00C20C75">
        <w:rPr>
          <w:rFonts w:ascii="Sylfaen" w:hAnsi="Sylfaen"/>
          <w:lang w:val="hy-AM"/>
        </w:rPr>
        <w:t xml:space="preserve">  օրինակ </w:t>
      </w:r>
    </w:p>
    <w:p w14:paraId="1D985817" w14:textId="77777777" w:rsidR="005610B3" w:rsidRPr="00C20C75" w:rsidRDefault="005610B3" w:rsidP="005610B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   </w:t>
      </w:r>
      <w:r w:rsidRPr="00C20C75">
        <w:rPr>
          <w:rFonts w:ascii="Sylfaen" w:hAnsi="Sylfaen"/>
          <w:lang w:val="hy-AM"/>
        </w:rPr>
        <w:t>Օրինակ  _____</w:t>
      </w:r>
    </w:p>
    <w:p w14:paraId="78782C4A" w14:textId="77777777" w:rsidR="005610B3" w:rsidRPr="00C20C75" w:rsidRDefault="005610B3" w:rsidP="005610B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 </w:t>
      </w:r>
      <w:r w:rsidRPr="00C20C75">
        <w:rPr>
          <w:rFonts w:ascii="Sylfaen" w:hAnsi="Sylfaen" w:cs="Sylfaen"/>
          <w:lang w:val="hy-AM"/>
        </w:rPr>
        <w:t>Բաղկացած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 xml:space="preserve">է`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C20C75">
        <w:rPr>
          <w:rFonts w:ascii="Sylfaen" w:hAnsi="Sylfaen" w:cs="Sylfaen"/>
          <w:lang w:val="hy-AM"/>
        </w:rPr>
        <w:t>թերթից</w:t>
      </w:r>
    </w:p>
    <w:p w14:paraId="35480D18" w14:textId="77777777" w:rsidR="005610B3" w:rsidRPr="00C20C75" w:rsidRDefault="005610B3" w:rsidP="005610B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Կազմվել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է`</w:t>
      </w:r>
      <w:r w:rsidRPr="00C20C75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31</w:t>
      </w:r>
      <w:r w:rsidRPr="00C20C75">
        <w:rPr>
          <w:rFonts w:ascii="Sylfaen" w:hAnsi="Sylfaen"/>
          <w:lang w:val="hy-AM"/>
        </w:rPr>
        <w:t>.05.2024</w:t>
      </w:r>
      <w:r w:rsidRPr="00C20C75">
        <w:rPr>
          <w:rFonts w:ascii="Sylfaen" w:hAnsi="Sylfaen" w:cs="Sylfaen"/>
          <w:lang w:val="hy-AM"/>
        </w:rPr>
        <w:t>թ</w:t>
      </w:r>
      <w:r w:rsidRPr="00C20C75">
        <w:rPr>
          <w:rFonts w:ascii="Sylfaen" w:hAnsi="Sylfaen"/>
          <w:lang w:val="hy-AM"/>
        </w:rPr>
        <w:t xml:space="preserve"> </w:t>
      </w:r>
    </w:p>
    <w:p w14:paraId="282B0F16" w14:textId="77777777" w:rsidR="005610B3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16EE8FC5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590E24B3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0EA2C058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lang w:val="hy-AM"/>
        </w:rPr>
      </w:pPr>
    </w:p>
    <w:p w14:paraId="14B9B73B" w14:textId="77777777" w:rsidR="005610B3" w:rsidRDefault="005610B3" w:rsidP="005610B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33B6FBF2" w14:textId="77777777" w:rsidR="005610B3" w:rsidRDefault="005610B3" w:rsidP="005610B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0DEC3E85" w14:textId="77777777" w:rsidR="005610B3" w:rsidRPr="00C20C75" w:rsidRDefault="005610B3" w:rsidP="005610B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14:paraId="3B27325C" w14:textId="77777777" w:rsidR="005610B3" w:rsidRPr="00C20C75" w:rsidRDefault="005610B3" w:rsidP="005610B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9C3B62E" w14:textId="77777777" w:rsidR="005610B3" w:rsidRPr="0040339A" w:rsidRDefault="005610B3" w:rsidP="005610B3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>Ք</w:t>
      </w:r>
      <w:r w:rsidRPr="00C20C75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20C75">
        <w:rPr>
          <w:rFonts w:ascii="Sylfaen" w:hAnsi="Sylfaen" w:cs="Times New Roman"/>
          <w:b/>
          <w:sz w:val="24"/>
          <w:szCs w:val="24"/>
          <w:lang w:val="hy-AM"/>
        </w:rPr>
        <w:t xml:space="preserve"> Թալին  </w:t>
      </w:r>
      <w:r w:rsidRPr="00C20C75">
        <w:rPr>
          <w:rFonts w:ascii="Sylfaen" w:hAnsi="Sylfaen"/>
          <w:b/>
          <w:sz w:val="24"/>
          <w:szCs w:val="24"/>
          <w:lang w:val="hy-AM"/>
        </w:rPr>
        <w:t>2024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թ</w:t>
      </w:r>
    </w:p>
    <w:p w14:paraId="1430FCD9" w14:textId="77777777" w:rsidR="005610B3" w:rsidRDefault="005610B3" w:rsidP="005610B3">
      <w:pPr>
        <w:pStyle w:val="bc6k"/>
        <w:spacing w:line="276" w:lineRule="auto"/>
        <w:ind w:firstLine="0"/>
        <w:jc w:val="left"/>
        <w:rPr>
          <w:rFonts w:ascii="Sylfaen" w:hAnsi="Sylfaen"/>
          <w:lang w:val="hy-AM"/>
        </w:rPr>
      </w:pPr>
    </w:p>
    <w:p w14:paraId="3660C728" w14:textId="77777777" w:rsidR="005610B3" w:rsidRPr="00C20C75" w:rsidRDefault="005610B3" w:rsidP="005610B3">
      <w:pPr>
        <w:pStyle w:val="bc6k"/>
        <w:spacing w:line="276" w:lineRule="auto"/>
        <w:ind w:firstLine="0"/>
        <w:rPr>
          <w:rFonts w:ascii="Sylfaen" w:hAnsi="Sylfaen" w:cs="Sylfaen"/>
          <w:lang w:val="hy-AM"/>
        </w:rPr>
      </w:pPr>
      <w:r w:rsidRPr="00C20C75">
        <w:rPr>
          <w:rFonts w:ascii="Sylfaen" w:hAnsi="Sylfaen"/>
          <w:lang w:val="hy-AM"/>
        </w:rPr>
        <w:t>1</w:t>
      </w:r>
      <w:r w:rsidRPr="00C20C75">
        <w:rPr>
          <w:lang w:val="hy-AM"/>
        </w:rPr>
        <w:t>․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ԸՆԴՀԱՆՈՒՐ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ԴՐՈՒՅԹՆԵՐ</w:t>
      </w:r>
    </w:p>
    <w:p w14:paraId="39C51775" w14:textId="77777777" w:rsidR="005610B3" w:rsidRPr="00C20C75" w:rsidRDefault="005610B3" w:rsidP="005610B3">
      <w:pPr>
        <w:pStyle w:val="bc6k"/>
        <w:spacing w:line="276" w:lineRule="auto"/>
        <w:rPr>
          <w:rFonts w:ascii="Sylfaen" w:hAnsi="Sylfaen"/>
          <w:lang w:val="hy-AM"/>
        </w:rPr>
      </w:pPr>
    </w:p>
    <w:p w14:paraId="5921B9BF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ՀՀ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bookmarkStart w:id="1" w:name="_Hlk167111124"/>
      <w:r>
        <w:rPr>
          <w:rFonts w:ascii="Sylfaen" w:hAnsi="Sylfaen" w:cstheme="minorHAnsi"/>
          <w:b w:val="0"/>
          <w:lang w:val="hy-AM"/>
        </w:rPr>
        <w:t>«Ա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</w:t>
      </w:r>
      <w:r>
        <w:rPr>
          <w:rFonts w:ascii="Sylfaen" w:hAnsi="Sylfaen" w:cs="Sylfaen"/>
          <w:b w:val="0"/>
          <w:lang w:val="hy-AM"/>
        </w:rPr>
        <w:t>»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bookmarkEnd w:id="1"/>
      <w:r w:rsidRPr="002D51EA">
        <w:rPr>
          <w:rFonts w:ascii="Sylfaen" w:hAnsi="Sylfaen" w:cs="Sylfaen"/>
          <w:b w:val="0"/>
          <w:lang w:val="hy-AM"/>
        </w:rPr>
        <w:t>համայնքային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հիմնարկը</w:t>
      </w:r>
      <w:r w:rsidRPr="002D51EA">
        <w:rPr>
          <w:rFonts w:ascii="Sylfaen" w:hAnsi="Sylfaen" w:cstheme="minorHAnsi"/>
          <w:b w:val="0"/>
          <w:lang w:val="hy-AM"/>
        </w:rPr>
        <w:t xml:space="preserve"> (</w:t>
      </w:r>
      <w:r w:rsidRPr="002D51EA">
        <w:rPr>
          <w:rFonts w:ascii="Sylfaen" w:hAnsi="Sylfaen" w:cs="Sylfaen"/>
          <w:b w:val="0"/>
          <w:lang w:val="hy-AM"/>
        </w:rPr>
        <w:t>հետագայում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</w:t>
      </w:r>
      <w:r w:rsidRPr="002D51EA">
        <w:rPr>
          <w:rFonts w:ascii="Sylfaen" w:hAnsi="Sylfaen" w:cstheme="minorHAnsi"/>
          <w:b w:val="0"/>
          <w:lang w:val="hy-AM"/>
        </w:rPr>
        <w:t xml:space="preserve">) </w:t>
      </w:r>
      <w:r w:rsidRPr="002D51EA">
        <w:rPr>
          <w:rFonts w:ascii="Sylfaen" w:hAnsi="Sylfaen" w:cs="Sylfaen"/>
          <w:b w:val="0"/>
          <w:lang w:val="hy-AM"/>
        </w:rPr>
        <w:t>համարվում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շահույթ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ստանալու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նպատակ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չհետապնդող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իրավաբանական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անձի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կարգավիճակ</w:t>
      </w:r>
      <w:r w:rsidRPr="002D51EA">
        <w:rPr>
          <w:rFonts w:ascii="Sylfaen" w:hAnsi="Sylfaen" w:cstheme="minorHAnsi"/>
          <w:b w:val="0"/>
          <w:lang w:val="hy-AM"/>
        </w:rPr>
        <w:t xml:space="preserve"> չ</w:t>
      </w:r>
      <w:r w:rsidRPr="002D51EA">
        <w:rPr>
          <w:rFonts w:ascii="Sylfaen" w:hAnsi="Sylfaen" w:cs="Sylfaen"/>
          <w:b w:val="0"/>
          <w:lang w:val="hy-AM"/>
        </w:rPr>
        <w:t xml:space="preserve">ունեցող հիմնարկ </w:t>
      </w:r>
      <w:r w:rsidRPr="002D51EA">
        <w:rPr>
          <w:rFonts w:ascii="Sylfaen" w:hAnsi="Sylfaen" w:cstheme="minorHAnsi"/>
          <w:b w:val="0"/>
          <w:lang w:val="hy-AM"/>
        </w:rPr>
        <w:t xml:space="preserve">:                          </w:t>
      </w:r>
    </w:p>
    <w:p w14:paraId="7DDFB0D8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հիմնադիրը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Հայաստանի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(</w:t>
      </w:r>
      <w:r w:rsidRPr="002D51EA">
        <w:rPr>
          <w:rFonts w:ascii="Sylfaen" w:hAnsi="Sylfaen" w:cs="Sylfaen"/>
          <w:b w:val="0"/>
          <w:lang w:val="hy-AM"/>
        </w:rPr>
        <w:t>այսուհետ՝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</w:t>
      </w:r>
      <w:r w:rsidRPr="002D51EA">
        <w:rPr>
          <w:rFonts w:ascii="Sylfaen" w:hAnsi="Sylfaen" w:cstheme="minorHAnsi"/>
          <w:b w:val="0"/>
          <w:lang w:val="hy-AM"/>
        </w:rPr>
        <w:t>)՝  ի դեմս համայնքի ավագանու (</w:t>
      </w:r>
      <w:r w:rsidRPr="002D51EA">
        <w:rPr>
          <w:rFonts w:ascii="Sylfaen" w:hAnsi="Sylfaen" w:cs="Sylfaen"/>
          <w:b w:val="0"/>
          <w:lang w:val="hy-AM"/>
        </w:rPr>
        <w:t>այսուհետ՝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հիմնադիր</w:t>
      </w:r>
      <w:r w:rsidRPr="002D51EA">
        <w:rPr>
          <w:rFonts w:ascii="Sylfaen" w:hAnsi="Sylfaen" w:cstheme="minorHAnsi"/>
          <w:b w:val="0"/>
          <w:lang w:val="hy-AM"/>
        </w:rPr>
        <w:t>):</w:t>
      </w:r>
    </w:p>
    <w:p w14:paraId="09905438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Հիմնարկը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իր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գործունեության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ընթացքում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ղեկավարվում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Հայաստանի 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օրենսդրությամբ</w:t>
      </w:r>
      <w:r w:rsidRPr="002D51EA">
        <w:rPr>
          <w:rFonts w:ascii="Sylfaen" w:hAnsi="Sylfaen" w:cstheme="minorHAnsi"/>
          <w:b w:val="0"/>
          <w:lang w:val="hy-AM"/>
        </w:rPr>
        <w:t xml:space="preserve">,  </w:t>
      </w:r>
      <w:r w:rsidRPr="002D51EA">
        <w:rPr>
          <w:rFonts w:ascii="Sylfaen" w:hAnsi="Sylfaen" w:cs="Sylfaen"/>
          <w:b w:val="0"/>
          <w:lang w:val="hy-AM"/>
        </w:rPr>
        <w:t>հիմնադիրի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համայնքի ղեկավարի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որոշումներով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և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սույն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կանոնադրությամբ</w:t>
      </w:r>
      <w:r w:rsidRPr="002D51EA">
        <w:rPr>
          <w:rFonts w:ascii="Sylfaen" w:hAnsi="Sylfaen" w:cstheme="minorHAnsi"/>
          <w:b w:val="0"/>
          <w:lang w:val="hy-AM"/>
        </w:rPr>
        <w:t>:</w:t>
      </w:r>
    </w:p>
    <w:p w14:paraId="00FBA4AA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անվանումն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է.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</w:p>
    <w:p w14:paraId="50E8C9B3" w14:textId="77777777" w:rsidR="005610B3" w:rsidRPr="002D51EA" w:rsidRDefault="005610B3" w:rsidP="005610B3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lang w:val="hy-AM"/>
        </w:rPr>
      </w:pPr>
      <w:r w:rsidRPr="002D51EA">
        <w:rPr>
          <w:rFonts w:ascii="Sylfaen" w:hAnsi="Sylfaen" w:cs="Sylfaen"/>
          <w:lang w:val="hy-AM"/>
        </w:rPr>
        <w:t>հայերեն</w:t>
      </w:r>
      <w:r w:rsidRPr="002D51EA">
        <w:rPr>
          <w:rFonts w:ascii="Sylfaen" w:hAnsi="Sylfaen" w:cstheme="minorHAnsi"/>
          <w:lang w:val="hy-AM"/>
        </w:rPr>
        <w:t xml:space="preserve"> </w:t>
      </w:r>
      <w:r w:rsidRPr="002D51EA">
        <w:rPr>
          <w:rFonts w:ascii="Sylfaen" w:hAnsi="Sylfaen" w:cs="Sylfaen"/>
          <w:lang w:val="hy-AM"/>
        </w:rPr>
        <w:t>լրիվ</w:t>
      </w:r>
      <w:r w:rsidRPr="002D51EA">
        <w:rPr>
          <w:rFonts w:ascii="Sylfaen" w:hAnsi="Sylfaen" w:cs="Sylfaen"/>
          <w:b w:val="0"/>
          <w:lang w:val="hy-AM"/>
        </w:rPr>
        <w:t>՝ Հայաստանի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>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ծառայություն&gt;&gt;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համայնքային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</w:t>
      </w:r>
      <w:r w:rsidRPr="002D51EA">
        <w:rPr>
          <w:rFonts w:ascii="Sylfaen" w:hAnsi="Sylfaen" w:cstheme="minorHAnsi"/>
          <w:b w:val="0"/>
          <w:lang w:val="hy-AM"/>
        </w:rPr>
        <w:t xml:space="preserve">.                                                                    </w:t>
      </w:r>
    </w:p>
    <w:p w14:paraId="0D8EBDDC" w14:textId="77777777" w:rsidR="005610B3" w:rsidRPr="002D51EA" w:rsidRDefault="005610B3" w:rsidP="005610B3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2D51EA">
        <w:rPr>
          <w:rFonts w:ascii="Sylfaen" w:hAnsi="Sylfaen" w:cs="Sylfaen"/>
          <w:lang w:val="hy-AM"/>
        </w:rPr>
        <w:t>հայերեն կրճատ`</w:t>
      </w:r>
      <w:r w:rsidRPr="002D51EA">
        <w:rPr>
          <w:rFonts w:ascii="Sylfaen" w:hAnsi="Sylfaen" w:cs="Sylfaen"/>
          <w:b w:val="0"/>
          <w:lang w:val="hy-AM"/>
        </w:rPr>
        <w:t xml:space="preserve">ՀՀ Արագածոտնի մարզի Թալին համայնքի </w:t>
      </w:r>
      <w:r>
        <w:rPr>
          <w:rFonts w:ascii="Sylfaen" w:hAnsi="Sylfaen" w:cstheme="minorHAnsi"/>
          <w:b w:val="0"/>
          <w:lang w:val="hy-AM"/>
        </w:rPr>
        <w:t>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ծառայություն&gt;&gt;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ՀՀ.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</w:p>
    <w:p w14:paraId="38165A18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Հիմնարկն ունի Հայաստանի Հանրապետության պետական զինանշանի պատկերով և հիմնարկի հայերեն անվանմամբ կլոր կնիք, դրոշմակնիք,  և անհատականացման  այլ միջոցներ</w:t>
      </w:r>
      <w:r w:rsidRPr="002D51EA">
        <w:rPr>
          <w:rFonts w:ascii="Sylfaen" w:hAnsi="Sylfaen" w:cstheme="minorHAnsi"/>
          <w:b w:val="0"/>
          <w:lang w:val="hy-AM"/>
        </w:rPr>
        <w:t>:</w:t>
      </w:r>
    </w:p>
    <w:p w14:paraId="4C8B14E6" w14:textId="77777777" w:rsidR="005610B3" w:rsidRPr="002D51EA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theme="minorHAnsi"/>
          <w:b w:val="0"/>
          <w:lang w:val="hy-AM"/>
        </w:rPr>
        <w:t>Հիմնարկն ունի ինքնուրույն հաշվեկշիռ։</w:t>
      </w:r>
    </w:p>
    <w:p w14:paraId="0EAD8EA7" w14:textId="77777777" w:rsidR="005610B3" w:rsidRPr="009B30DC" w:rsidRDefault="005610B3" w:rsidP="005610B3">
      <w:pPr>
        <w:pStyle w:val="bc6k"/>
        <w:numPr>
          <w:ilvl w:val="0"/>
          <w:numId w:val="1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գտնվելու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վայրն է 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ՀՀ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ք</w:t>
      </w:r>
      <w:r w:rsidRPr="002D51EA">
        <w:rPr>
          <w:rFonts w:ascii="Sylfaen" w:hAnsi="Sylfaen" w:cstheme="minorHAnsi"/>
          <w:b w:val="0"/>
          <w:lang w:val="hy-AM"/>
        </w:rPr>
        <w:t xml:space="preserve">. </w:t>
      </w:r>
      <w:r w:rsidRPr="002D51EA">
        <w:rPr>
          <w:rFonts w:ascii="Sylfaen" w:hAnsi="Sylfaen" w:cs="Sylfaen"/>
          <w:b w:val="0"/>
          <w:lang w:val="hy-AM"/>
        </w:rPr>
        <w:t>Թալին.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Կոմիտասի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փողոց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թիվ</w:t>
      </w:r>
      <w:r w:rsidRPr="002D51EA">
        <w:rPr>
          <w:rFonts w:ascii="Sylfaen" w:hAnsi="Sylfaen" w:cstheme="minorHAnsi"/>
          <w:b w:val="0"/>
          <w:lang w:val="hy-AM"/>
        </w:rPr>
        <w:t xml:space="preserve"> 2</w:t>
      </w:r>
      <w:r>
        <w:rPr>
          <w:rFonts w:ascii="Sylfaen" w:hAnsi="Sylfaen" w:cstheme="minorHAnsi"/>
          <w:b w:val="0"/>
          <w:lang w:val="hy-AM"/>
        </w:rPr>
        <w:t xml:space="preserve">  </w:t>
      </w:r>
      <w:r w:rsidRPr="009B30DC">
        <w:rPr>
          <w:rFonts w:ascii="Sylfaen" w:hAnsi="Sylfaen" w:cstheme="minorHAnsi"/>
          <w:b w:val="0"/>
          <w:lang w:val="hy-AM"/>
        </w:rPr>
        <w:t>(</w:t>
      </w:r>
      <w:r w:rsidRPr="009B30DC">
        <w:rPr>
          <w:rFonts w:ascii="Sylfaen" w:hAnsi="Sylfaen" w:cs="Sylfaen"/>
          <w:b w:val="0"/>
          <w:lang w:val="hy-AM"/>
        </w:rPr>
        <w:t>փոստային</w:t>
      </w:r>
      <w:r w:rsidRPr="009B30DC">
        <w:rPr>
          <w:rFonts w:ascii="Sylfaen" w:hAnsi="Sylfaen" w:cstheme="minorHAnsi"/>
          <w:b w:val="0"/>
          <w:lang w:val="hy-AM"/>
        </w:rPr>
        <w:t xml:space="preserve"> </w:t>
      </w:r>
      <w:r w:rsidRPr="009B30DC">
        <w:rPr>
          <w:rFonts w:ascii="Sylfaen" w:hAnsi="Sylfaen" w:cs="Sylfaen"/>
          <w:b w:val="0"/>
          <w:lang w:val="hy-AM"/>
        </w:rPr>
        <w:t>հասցեն</w:t>
      </w:r>
      <w:r w:rsidRPr="009B30DC">
        <w:rPr>
          <w:rFonts w:ascii="Sylfaen" w:hAnsi="Sylfaen" w:cstheme="minorHAnsi"/>
          <w:b w:val="0"/>
          <w:lang w:val="hy-AM"/>
        </w:rPr>
        <w:t xml:space="preserve"> </w:t>
      </w:r>
      <w:r w:rsidRPr="009B30DC">
        <w:rPr>
          <w:rFonts w:ascii="Sylfaen" w:hAnsi="Sylfaen" w:cs="Sylfaen"/>
          <w:b w:val="0"/>
          <w:lang w:val="hy-AM"/>
        </w:rPr>
        <w:t xml:space="preserve">՝ </w:t>
      </w:r>
      <w:r w:rsidRPr="009B30DC">
        <w:rPr>
          <w:rFonts w:ascii="Sylfaen" w:hAnsi="Sylfaen" w:cstheme="minorHAnsi"/>
          <w:b w:val="0"/>
          <w:lang w:val="hy-AM"/>
        </w:rPr>
        <w:t>0501):</w:t>
      </w:r>
    </w:p>
    <w:p w14:paraId="33466101" w14:textId="77777777" w:rsidR="005610B3" w:rsidRPr="00D46FD0" w:rsidRDefault="005610B3" w:rsidP="005610B3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color w:val="FF0000"/>
          <w:lang w:val="hy-AM"/>
        </w:rPr>
      </w:pPr>
    </w:p>
    <w:p w14:paraId="2E043004" w14:textId="77777777" w:rsidR="005610B3" w:rsidRPr="00C20C75" w:rsidRDefault="005610B3" w:rsidP="005610B3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ԳՈՐԾՈՒՆԵՈՒԹՅԱՆ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ՆՊԱՏԱԿԸ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ԵՎ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ԳՈՐԾԱՌՈԻՅԹՆԵՐԸ</w:t>
      </w:r>
    </w:p>
    <w:p w14:paraId="71B2DC52" w14:textId="77777777" w:rsidR="005610B3" w:rsidRPr="000E2109" w:rsidRDefault="005610B3" w:rsidP="005610B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0E2109">
        <w:rPr>
          <w:rFonts w:ascii="Sylfaen" w:hAnsi="Sylfaen" w:cs="Sylfaen"/>
          <w:b/>
          <w:bCs/>
          <w:lang w:val="hy-AM"/>
        </w:rPr>
        <w:t>8.</w:t>
      </w:r>
      <w:r w:rsidRPr="000E2109">
        <w:rPr>
          <w:rFonts w:ascii="Sylfaen" w:hAnsi="Sylfaen" w:cs="Sylfaen"/>
          <w:lang w:val="hy-AM"/>
        </w:rPr>
        <w:t xml:space="preserve"> Հիմնարկի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գործունեության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հիմնական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նպատակն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է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Թալին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վարչական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որակյալ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կոմունալ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ծառայությունների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մատուցման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ապահովումը</w:t>
      </w:r>
      <w:r w:rsidRPr="000E2109">
        <w:rPr>
          <w:rFonts w:ascii="Sylfaen" w:hAnsi="Sylfaen" w:cstheme="minorHAnsi"/>
          <w:lang w:val="hy-AM"/>
        </w:rPr>
        <w:t>:</w:t>
      </w:r>
    </w:p>
    <w:p w14:paraId="75BB31F1" w14:textId="77777777" w:rsidR="005610B3" w:rsidRPr="000E2109" w:rsidRDefault="005610B3" w:rsidP="005610B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Հիմնարկի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գործառույթներն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են՝</w:t>
      </w:r>
      <w:r w:rsidRPr="000E2109">
        <w:rPr>
          <w:rFonts w:ascii="Sylfaen" w:hAnsi="Sylfaen" w:cstheme="minorHAnsi"/>
          <w:lang w:val="hy-AM"/>
        </w:rPr>
        <w:t xml:space="preserve">       </w:t>
      </w:r>
    </w:p>
    <w:p w14:paraId="2977EA01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="Sylfaen"/>
          <w:lang w:val="hy-AM"/>
        </w:rPr>
      </w:pPr>
      <w:r w:rsidRPr="000E2109">
        <w:rPr>
          <w:rFonts w:ascii="Sylfaen" w:hAnsi="Sylfaen" w:cstheme="minorHAnsi"/>
          <w:b/>
          <w:bCs/>
          <w:lang w:val="hy-AM"/>
        </w:rPr>
        <w:t>1)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սանիտարական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մաքրման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 xml:space="preserve">ոլորտում՝ </w:t>
      </w:r>
    </w:p>
    <w:p w14:paraId="78590126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ա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կանաչ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տարածքների</w:t>
      </w:r>
      <w:r w:rsidRPr="000E2109">
        <w:rPr>
          <w:rFonts w:ascii="Sylfaen" w:hAnsi="Sylfaen" w:cstheme="minorHAnsi"/>
          <w:lang w:val="hy-AM"/>
        </w:rPr>
        <w:t xml:space="preserve">, </w:t>
      </w:r>
      <w:r w:rsidRPr="000E2109">
        <w:rPr>
          <w:rFonts w:ascii="Sylfaen" w:hAnsi="Sylfaen" w:cs="Sylfaen"/>
          <w:lang w:val="hy-AM"/>
        </w:rPr>
        <w:t>այգիների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այլ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սանիտարական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մաքրում</w:t>
      </w:r>
    </w:p>
    <w:p w14:paraId="098E1860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բ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աղբահանություն՝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այդ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թվում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տարերային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աղբավայրերից</w:t>
      </w:r>
      <w:r w:rsidRPr="000E2109">
        <w:rPr>
          <w:rFonts w:ascii="Sylfaen" w:hAnsi="Sylfaen" w:cstheme="minorHAnsi"/>
          <w:lang w:val="hy-AM"/>
        </w:rPr>
        <w:t>.</w:t>
      </w:r>
    </w:p>
    <w:p w14:paraId="2B49E13C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գ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հավաքման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վայրերի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կազմակերպում</w:t>
      </w:r>
    </w:p>
    <w:p w14:paraId="4C5283C7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դ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համայնքային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աղբավայրի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սպասարկում</w:t>
      </w:r>
    </w:p>
    <w:p w14:paraId="14963FFD" w14:textId="77777777" w:rsidR="005610B3" w:rsidRPr="000E2109" w:rsidRDefault="005610B3" w:rsidP="005610B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ե)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հավաքագրում</w:t>
      </w:r>
      <w:r w:rsidRPr="000E2109">
        <w:rPr>
          <w:rFonts w:ascii="Sylfaen" w:hAnsi="Sylfaen" w:cstheme="minorHAnsi"/>
          <w:lang w:val="hy-AM"/>
        </w:rPr>
        <w:t xml:space="preserve">,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վճարողների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հաշվառում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theme="minorHAnsi"/>
          <w:b/>
          <w:lang w:val="hy-AM"/>
        </w:rPr>
        <w:t>(</w:t>
      </w:r>
      <w:r w:rsidRPr="000E2109">
        <w:rPr>
          <w:rFonts w:ascii="Sylfaen" w:hAnsi="Sylfaen" w:cs="Sylfaen"/>
          <w:lang w:val="hy-AM"/>
        </w:rPr>
        <w:t>այդ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թվում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պայմանագրի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կնքում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="Sylfaen"/>
          <w:lang w:val="hy-AM"/>
        </w:rPr>
        <w:t>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համայքնի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ավագանու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որոշմամբ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սահմանված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կարգով</w:t>
      </w:r>
      <w:r w:rsidRPr="000E2109">
        <w:rPr>
          <w:rFonts w:ascii="Sylfaen" w:hAnsi="Sylfaen" w:cstheme="minorHAnsi"/>
          <w:lang w:val="hy-AM"/>
        </w:rPr>
        <w:t xml:space="preserve">.              </w:t>
      </w:r>
    </w:p>
    <w:p w14:paraId="63218674" w14:textId="77777777" w:rsidR="005610B3" w:rsidRPr="000E2109" w:rsidRDefault="005610B3" w:rsidP="005610B3">
      <w:pPr>
        <w:pStyle w:val="a3"/>
        <w:spacing w:line="276" w:lineRule="auto"/>
        <w:ind w:firstLine="0"/>
        <w:rPr>
          <w:rFonts w:ascii="Sylfaen" w:hAnsi="Sylfaen" w:cs="Sylfaen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զ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ոլորտի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վերաբերյալ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տեղեկատվաքարոզչական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աշխատանքների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իրականացում</w:t>
      </w:r>
    </w:p>
    <w:p w14:paraId="182FFD2A" w14:textId="77777777" w:rsidR="005610B3" w:rsidRPr="000E2109" w:rsidRDefault="005610B3" w:rsidP="005610B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 է)</w:t>
      </w:r>
      <w:r w:rsidRPr="000E2109">
        <w:rPr>
          <w:rFonts w:ascii="Sylfaen" w:hAnsi="Sylfaen" w:cs="Sylfaen"/>
          <w:lang w:val="hy-AM"/>
        </w:rPr>
        <w:t>համայնքի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վարչական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սահմաններում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գտնվող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բնակ</w:t>
      </w:r>
      <w:r w:rsidRPr="000E2109">
        <w:rPr>
          <w:rFonts w:ascii="Sylfaen" w:hAnsi="Sylfaen" w:cstheme="minorHAnsi"/>
          <w:lang w:val="hy-AM"/>
        </w:rPr>
        <w:t>-</w:t>
      </w:r>
      <w:r w:rsidRPr="000E2109">
        <w:rPr>
          <w:rFonts w:ascii="Sylfaen" w:hAnsi="Sylfaen" w:cs="Sylfaen"/>
          <w:lang w:val="hy-AM"/>
        </w:rPr>
        <w:t>կոմունալ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տնտեսության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օբյեկտների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տիրազուրկ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գույքի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բացահայտում</w:t>
      </w:r>
      <w:r w:rsidRPr="000E2109">
        <w:rPr>
          <w:rFonts w:ascii="Sylfaen" w:hAnsi="Sylfaen" w:cstheme="minorHAnsi"/>
          <w:lang w:val="hy-AM"/>
        </w:rPr>
        <w:t>.</w:t>
      </w:r>
    </w:p>
    <w:p w14:paraId="040FF2C1" w14:textId="77777777" w:rsidR="005610B3" w:rsidRPr="000E2109" w:rsidRDefault="005610B3" w:rsidP="005610B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lastRenderedPageBreak/>
        <w:t xml:space="preserve">9. </w:t>
      </w:r>
      <w:r w:rsidRPr="000E2109">
        <w:rPr>
          <w:rFonts w:ascii="Sylfaen" w:hAnsi="Sylfaen" w:cstheme="minorHAnsi"/>
          <w:lang w:val="hy-AM"/>
        </w:rPr>
        <w:t>Հ</w:t>
      </w:r>
      <w:r w:rsidRPr="000E2109">
        <w:rPr>
          <w:rFonts w:ascii="Sylfaen" w:hAnsi="Sylfaen" w:cs="Sylfaen"/>
          <w:lang w:val="hy-AM"/>
        </w:rPr>
        <w:t>իմնադրի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որոշմամբ՝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 xml:space="preserve">հիմնարկը 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կարող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է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իրականացնել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Կանոնադրության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theme="minorHAnsi"/>
          <w:b/>
          <w:lang w:val="hy-AM"/>
        </w:rPr>
        <w:t>8-րդ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կետում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նշված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նպատակների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համար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անհրաժեշտ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օրենսդրությանը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չհակասող</w:t>
      </w:r>
      <w:r w:rsidRPr="000E2109">
        <w:rPr>
          <w:rFonts w:ascii="Sylfaen" w:hAnsi="Sylfaen" w:cstheme="minorHAnsi"/>
          <w:lang w:val="hy-AM"/>
        </w:rPr>
        <w:t xml:space="preserve">   </w:t>
      </w:r>
      <w:r w:rsidRPr="000E2109">
        <w:rPr>
          <w:rFonts w:ascii="Sylfaen" w:hAnsi="Sylfaen" w:cs="Sylfaen"/>
          <w:lang w:val="hy-AM"/>
        </w:rPr>
        <w:t>այլ</w:t>
      </w:r>
      <w:r w:rsidRPr="000E2109">
        <w:rPr>
          <w:rFonts w:ascii="Sylfaen" w:hAnsi="Sylfaen" w:cstheme="minorHAnsi"/>
          <w:lang w:val="hy-AM"/>
        </w:rPr>
        <w:t xml:space="preserve">    </w:t>
      </w:r>
      <w:r w:rsidRPr="000E2109">
        <w:rPr>
          <w:rFonts w:ascii="Sylfaen" w:hAnsi="Sylfaen" w:cs="Sylfaen"/>
          <w:lang w:val="hy-AM"/>
        </w:rPr>
        <w:t>գործունեություն</w:t>
      </w:r>
      <w:r w:rsidRPr="000E2109">
        <w:rPr>
          <w:rFonts w:ascii="Sylfaen" w:hAnsi="Sylfaen" w:cstheme="minorHAnsi"/>
          <w:lang w:val="hy-AM"/>
        </w:rPr>
        <w:t>:</w:t>
      </w:r>
    </w:p>
    <w:p w14:paraId="72E075F4" w14:textId="77777777" w:rsidR="005610B3" w:rsidRDefault="005610B3" w:rsidP="005610B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281A196A" w14:textId="77777777" w:rsidR="005610B3" w:rsidRDefault="005610B3" w:rsidP="005610B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0C4DB015" w14:textId="77777777" w:rsidR="005610B3" w:rsidRPr="00C20C75" w:rsidRDefault="005610B3" w:rsidP="005610B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3. ՀԻՄՆԱՐԿԻ ԻՐԱՎԱՍՈՒԹՅՈՒՆԸ</w:t>
      </w:r>
    </w:p>
    <w:p w14:paraId="1B68CE6D" w14:textId="77777777" w:rsidR="005610B3" w:rsidRPr="00C20C75" w:rsidRDefault="005610B3" w:rsidP="00561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1EC3F94D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10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Հիմնարկի իրավունակությունը ծագում է նրա կանոնադրության հաստատման մասին հիմնադրի իրավական ակտն ուժի մեջ մտնելու պահից: </w:t>
      </w:r>
    </w:p>
    <w:p w14:paraId="5F3FC04F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11.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իրավունքներն ու պարտականությունները սահմանվում են Հայաստանի Հանրապետության օրենսդրությամբ  և սույն կանոնադրությամբ: </w:t>
      </w:r>
    </w:p>
    <w:p w14:paraId="2BC17F87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12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իր հիմնադրի անունից, սույն կանոնադրությամբ նախատեսված գործունեության նպատակին համապատասխան, կարող է ունենալ քաղաքացիական իրավունքներ և կրել այդ գործունեության հետ կապված քաղաքացիական պարտականություններ: </w:t>
      </w:r>
    </w:p>
    <w:p w14:paraId="394615F1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13.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Հիմնարկին պատկանող քաղաքացիական իրավունքները՝ ներառյալ դրա պաշտպանության իրավունքը, հիմնարկն իրականացնում է հիմնադրի հայեցողությամբ` նրա անունից: </w:t>
      </w:r>
    </w:p>
    <w:p w14:paraId="50C4855B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14.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Հիմնարկն իր ֆինանսական գործառնություններն իրականացնում է գանձապետական համակարգի միջոցով: </w:t>
      </w:r>
    </w:p>
    <w:p w14:paraId="1E3CE6DA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15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օրենքի սահմաններում՝ սույն կանոնադրությամբ նախատեսված ոլորտների և խնդիրների իրականացման համար հիմնադրի անունից իրավունք ունի` </w:t>
      </w:r>
    </w:p>
    <w:p w14:paraId="2170F72A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1) ձեռք բերելու և իրականացնելու գույքային ու անձնական ոչ գույքային իրավունքներ, կրելու պարտականություններ. </w:t>
      </w:r>
    </w:p>
    <w:p w14:paraId="05C6C20E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2) դատարանում հանդես գալու որպես հայցվոր կամ պատասխանող. </w:t>
      </w:r>
    </w:p>
    <w:p w14:paraId="350F449D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3) Հայաստանի Հանրապետության օրենսդրությամբ սահմանված կարգով կնքելու պայմանագրեր և կրելու պարտավորություններ: </w:t>
      </w:r>
    </w:p>
    <w:p w14:paraId="25C81759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16.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իրավունքները կարող են սահմանափակվել օրենքով նախատեսված դեպքերում և սահմանված կարգով, ինչպես նաև՝ հիմնադրի որոշմամբ: </w:t>
      </w:r>
    </w:p>
    <w:p w14:paraId="083482C8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17.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պարտավորությունների համար պատասխանատվություն է կրում հիմնադիրը` օրենքով սահմանված կարգով: </w:t>
      </w:r>
    </w:p>
    <w:p w14:paraId="6189F724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18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Հիմնարկը պարտավոր է` </w:t>
      </w:r>
    </w:p>
    <w:p w14:paraId="04DAFAAC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>1) օրենքներով և այլ իրավական ակտերով սահմանված կարգով վարել հաշվապահական և ֆինանսական հաշվառում և ներկայացնել հաշվետվություններ.</w:t>
      </w:r>
    </w:p>
    <w:p w14:paraId="5FCF3CC0" w14:textId="77777777" w:rsidR="005610B3" w:rsidRPr="00C20C75" w:rsidRDefault="005610B3" w:rsidP="005610B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2) ապահովել կազմակերպության փաստաթղթերի (կազմակերպության կանոնադրություն, գույքի նկատմամբ գույքային իրավունքները հաստատող փաստաթղթեր, կազմակերպության ներքին փաստաթղթեր, տարեկան հաշվետվություններ, հաշվապահական և ֆինանսական հաշվառման փաստաթղթեր, կառավարման մարմինների նիստերի արձանագրություններ, օրենքով և այլ իրավական ակտերով նախատեսված այլ փաստաթղթեր) պահպանումը:</w:t>
      </w:r>
    </w:p>
    <w:p w14:paraId="2C5A684B" w14:textId="77777777" w:rsidR="005610B3" w:rsidRDefault="005610B3" w:rsidP="005610B3">
      <w:pPr>
        <w:spacing w:after="0" w:line="240" w:lineRule="auto"/>
        <w:rPr>
          <w:rFonts w:ascii="Sylfaen" w:hAnsi="Sylfaen" w:cstheme="minorHAnsi"/>
          <w:b/>
          <w:sz w:val="24"/>
          <w:szCs w:val="24"/>
          <w:lang w:val="hy-AM"/>
        </w:rPr>
      </w:pPr>
    </w:p>
    <w:p w14:paraId="235FD738" w14:textId="77777777" w:rsidR="005610B3" w:rsidRPr="00C20C75" w:rsidRDefault="005610B3" w:rsidP="005610B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4.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ԿԱՌԱՎԱՐՈՒՄԸ</w:t>
      </w:r>
    </w:p>
    <w:p w14:paraId="2ED04E3F" w14:textId="77777777" w:rsidR="005610B3" w:rsidRPr="00C20C75" w:rsidRDefault="005610B3" w:rsidP="005610B3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</w:p>
    <w:p w14:paraId="085684A2" w14:textId="77777777" w:rsidR="005610B3" w:rsidRPr="00C20C75" w:rsidRDefault="005610B3" w:rsidP="005610B3">
      <w:pPr>
        <w:spacing w:after="0" w:line="276" w:lineRule="auto"/>
        <w:ind w:left="426" w:hanging="426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lastRenderedPageBreak/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19.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ընդհանուր կառավարումն իրականացնում են համայնքի ղեկավարը և նրա կողմից նշանակված գործադիր մարմինը՝ հիմնարկի տնօրենը  (այսուհետ՝ տնօրեն)</w:t>
      </w:r>
      <w:r w:rsidRPr="00C20C75">
        <w:rPr>
          <w:rFonts w:ascii="Sylfaen" w:hAnsi="Sylfaen" w:cstheme="minorHAnsi"/>
          <w:sz w:val="24"/>
          <w:szCs w:val="24"/>
          <w:lang w:val="hy-AM"/>
        </w:rPr>
        <w:t>:</w:t>
      </w:r>
    </w:p>
    <w:p w14:paraId="7A2AE1BC" w14:textId="77777777" w:rsidR="005610B3" w:rsidRPr="00C20C75" w:rsidRDefault="005610B3" w:rsidP="005610B3">
      <w:pPr>
        <w:spacing w:after="0" w:line="276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20.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հիմնադիրն ունի հիմնարկի գործունեությանն ու կառավարմանը վերաբերող ցանկացած հարցին վերջնական լուծում տալու  իրավունք՝ բացառությամբ օրենքով նախատեսված դեպքերի։</w:t>
      </w:r>
    </w:p>
    <w:p w14:paraId="5A22F3EA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21.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բացառիկ լիազորություններն են</w:t>
      </w:r>
      <w:r w:rsidRPr="00C20C75">
        <w:rPr>
          <w:rFonts w:ascii="Sylfaen" w:hAnsi="Sylfaen" w:cstheme="minorHAnsi"/>
          <w:sz w:val="24"/>
          <w:szCs w:val="24"/>
          <w:lang w:val="hy-AM"/>
        </w:rPr>
        <w:t>`</w:t>
      </w:r>
    </w:p>
    <w:p w14:paraId="09F43359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հիմնադրում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       </w:t>
      </w:r>
    </w:p>
    <w:p w14:paraId="7862A0EA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  դրանում  փոփոխությունների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կատարումը</w:t>
      </w:r>
    </w:p>
    <w:p w14:paraId="7AC42B10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Համայնքի ղեկավարի կողմից ներկայացված հիմնարկի տնօրենի թեկնածությանը համաձայնություն տալը,    </w:t>
      </w:r>
    </w:p>
    <w:p w14:paraId="52B500F8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   Հիմնարկին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ամրացվող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համայնքին պատկանող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գույքի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կազմի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</w:p>
    <w:p w14:paraId="04F30330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5.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վերակազմակերպումը և լուծարումը</w:t>
      </w:r>
    </w:p>
    <w:p w14:paraId="79CDFAC9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6.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նշանակումը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հաշվեկշիռների        </w:t>
      </w:r>
    </w:p>
    <w:p w14:paraId="6E1AF39E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       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1B00E551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7.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0C6A2414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21.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Համայնքի ղեկավարը ՝ </w:t>
      </w:r>
    </w:p>
    <w:p w14:paraId="5EF6C9F6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Նշանակում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տնօրեն՝ համաձայն «Տեղական ինքնակառավարման մասին» ՀՀ օրենքի,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ինչպես նաև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վաղաժամկետ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դադարեցնում է  նրա լիազորությունների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3CAED323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2. Վ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երահսկողության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իրականացնում հիմնարկի գործունեության նկատմամբ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19E6A75B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Կասեցնում կամ ուժը կորցրած է ճանաչում հիմնարկի տնօրենի ՝ Հայաստանի Հանարապետության օրենսդրության պահանջներին հակասող հրամանները, հրահանգները, կարգադրություններն, ու ցուցումները,</w:t>
      </w:r>
    </w:p>
    <w:p w14:paraId="40AF0608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3.</w:t>
      </w:r>
      <w:r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Լսում է հիմնարկի գործունեության մասին հաշվետվությունները, քննում դրա գործունեության վերստուգման արդյունքները </w:t>
      </w:r>
    </w:p>
    <w:p w14:paraId="15872EAF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4.</w:t>
      </w:r>
      <w:r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Վերահսկողություն է հրականացնում հիմնարկին ամրացված համայնքի սեփականություն հանդիսացող գույքի օգտագործման և պահպանության նկատմամբ </w:t>
      </w:r>
    </w:p>
    <w:p w14:paraId="7E16B7E0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5. Համայնքի ավագանու որոշմամբ ՝ հիմնարկի կանոնադրությամբ նախատեսված դեպքերում համաձայնություն է տալիս գույքի օտարմանը կամ վարձակալության հանձնմանը։</w:t>
      </w:r>
    </w:p>
    <w:p w14:paraId="48991771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6. Հաստատում է հիմնարկի տարեկան հաշվետվությունները և տարեկան հաշվեկշիռը , իրականացնում է հիմնարկի կանոնադրությամբ նախատեսվախ այլ գործառույթներ։</w:t>
      </w:r>
    </w:p>
    <w:p w14:paraId="342528B0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22</w:t>
      </w:r>
      <w:r w:rsidRPr="00C20C75">
        <w:rPr>
          <w:rFonts w:ascii="Sylfaen" w:hAnsi="Sylfaen" w:cstheme="minorHAnsi"/>
          <w:sz w:val="24"/>
          <w:szCs w:val="24"/>
          <w:lang w:val="hy-AM"/>
        </w:rPr>
        <w:t>. Տնօրենն իրականացնում է հիմնարկի ընթացիկ գործունեության ղեկավարումը ։</w:t>
      </w:r>
    </w:p>
    <w:p w14:paraId="1096AB3A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23.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 Տնօրենն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,համայնքի ղեկավարի, ավագանու որոշումներով 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կանոնադրությամբ 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իրեն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սահմաններում,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այլ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իրավական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ակտերի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համայնքի ղեկավարի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և կնքված </w:t>
      </w:r>
      <w:r w:rsidRPr="00C20C75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ոչ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պատշաճ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</w:t>
      </w:r>
    </w:p>
    <w:p w14:paraId="7F3387E3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24.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լրիվ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գույքային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մեղքով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պետությանը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ընդ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հիմք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հատուցելու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պարտականությունը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                                                                      </w:t>
      </w:r>
    </w:p>
    <w:p w14:paraId="76F11C07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lastRenderedPageBreak/>
        <w:t>Տնօրենը՝</w:t>
      </w:r>
    </w:p>
    <w:p w14:paraId="1ACD2F75" w14:textId="77777777" w:rsidR="005610B3" w:rsidRPr="00C20C75" w:rsidRDefault="005610B3" w:rsidP="005610B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1)սահմանում է հիմնարկի կառուցվածքն ու կառուցվածքային ստորաբաժանումների իրավասությունները,</w:t>
      </w:r>
    </w:p>
    <w:p w14:paraId="4CA2592B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Հայաստանի Հանրապետության օրենսդրությամբ, համայնքի ղեկավարի և ավագանու որոշումներով և սույն կանոնադրությամբ սահմանված կարգով տնօրինում է հիմնարկի գույքը, այդ թվում՝ ֆինանսական միջոցները,</w:t>
      </w:r>
    </w:p>
    <w:p w14:paraId="0B43B345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3) աշխատանքի նշանակում և աշխատանքից ազատում է հիմնարկի աշխատողներին, նրանց նկատմամբ կիրառում խրախուսման միջոցներ և նշանակում կարգապահական տույժեր, </w:t>
      </w:r>
    </w:p>
    <w:p w14:paraId="3F412014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4)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</w:t>
      </w:r>
    </w:p>
    <w:p w14:paraId="40787A14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5) վերահսկողություն է իրականացնում հիմնարկի աշխատողների կողմից իրենց աշխատանքային պարտականությունների կատարման նկատմամբ,</w:t>
      </w:r>
    </w:p>
    <w:p w14:paraId="68F030CC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6) ապահովում է հիմնարկի աշխատանքային ներքին կանոնների, աշխատանքի պաշտպանության և անվտանգության տեխնիկայի պահպանումը,</w:t>
      </w:r>
    </w:p>
    <w:p w14:paraId="618CF2A6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7) կազմում է հիմնարկի հաստիքային ցուցակն ու ծախսերի նախահաշիվը և դրանք ներկայացնում համայնքի ղեկավարի հաստատմանը,</w:t>
      </w:r>
    </w:p>
    <w:p w14:paraId="7745C3C3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8) իրականացնում է Հայաստանի Հանրապետության օրենսդրությանը չհակասող և հիմնարկի կառավարման մյուս մարմիններին չվերապահված այլ լիազորություններ։</w:t>
      </w:r>
    </w:p>
    <w:p w14:paraId="4A73FA8A" w14:textId="77777777" w:rsidR="005610B3" w:rsidRPr="00C20C75" w:rsidRDefault="005610B3" w:rsidP="005610B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Տնօրենի բացակայության դեպքում, համայնքի ղեկավարի գրավոր որոշման համաձայն, նրա լիազորություններն իրականացնում է այլ անձ:</w:t>
      </w:r>
    </w:p>
    <w:p w14:paraId="5E5F4CC8" w14:textId="77777777" w:rsidR="005610B3" w:rsidRPr="00C20C75" w:rsidRDefault="005610B3" w:rsidP="00561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5. ՀԻՄՆԱՐԿԻ ԳՈՒՅՔԸ ԵՎ    ՖԻՆԱՆՍԱՏՆՏԵՍԱԿԱՆ ԳՈՐԾՈՒՆԵՈՒԹՅՈՒՆԸ</w:t>
      </w:r>
    </w:p>
    <w:p w14:paraId="09118DE5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26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 սեփականությունը ձևավորվում է հիմնարկի հիմնադրման ժամանակ և հետագայում հիմնադրի որոշմամբ նրան ամրացվող, ինչպես նաև հիմնարկի գործունեության ընթացքում ձեռք բերված գույքից:</w:t>
      </w:r>
    </w:p>
    <w:p w14:paraId="017D39A0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27.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3C1861C7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28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ամրացված գույքի պահպանման հոգսը կրում է հիմնարկը։</w:t>
      </w:r>
    </w:p>
    <w:p w14:paraId="0E6BE10B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29.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Հիմնադիրն իրավունք ունի հետ վերցնելու իր կողմից հիմնարկին ամրացված գույքը:</w:t>
      </w:r>
    </w:p>
    <w:p w14:paraId="5BA52874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30.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առանց հիմնադրի որոշման իրավունք չունի ամրացված գույքը կամ դրա նկատմամբ իր իրավունքներն օտարելու, գրավ դնելու, անհատույց օգտագործման հանձնելու: Հիմնարկն իրավունք ունի իրեն ամրացված գույքը հիմնադրի անունից հանձնելու վարձակալության՝ հիմնադրի որոշմամբ։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հիմնարկի ստացած եկամուտները հիմնարկի սեփականությունն են: Հիմնարկին ամրացված գույքի օգտագործման ընթացքում առաջացած անբաժանելի բարելավումները հիմնադրի սեփականությունն են: Հիմնարկի լուծարման դեպքում նրա գույքի օգտագործման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և տնօրինման կարգը որոշում է հիմնադիրը։ </w:t>
      </w:r>
    </w:p>
    <w:p w14:paraId="6A0DD297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lastRenderedPageBreak/>
        <w:t>31.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Հիմնարկը Հայաստանի Հանրապետության օրենսդրությամբ սահմանված կարգով տնօրինում է իր ֆինանսական միջոցները:</w:t>
      </w:r>
    </w:p>
    <w:p w14:paraId="2F54CCA3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32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ֆինանսավորում է հիմնադիրը: Հիմնարկի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14:paraId="633B64A0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33.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ֆինանսավորման լրացուցիչ աղբյուրներն են.</w:t>
      </w:r>
    </w:p>
    <w:p w14:paraId="78903F0A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1) հիմնադրի կողմից թույլատրված ձեռնարկատիրական գործունեության իրականացումից գոյացած միջոցները,</w:t>
      </w:r>
    </w:p>
    <w:p w14:paraId="50CF5892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բարեգործական, նպատակային Հանրապետության օտարերկրյա քաղաքացիների նվիրատվությունները, ներդրումները. Հայաստանի կազմակերպությունների</w:t>
      </w:r>
    </w:p>
    <w:p w14:paraId="3D85AF48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3) Հայաստանի Հանրապետության օրենսդրությամբ չարգելված և հիմնարկի կանոնադրական խնդիրներին չհակասող գործունեությունից ստացված միջոցները:</w:t>
      </w:r>
    </w:p>
    <w:p w14:paraId="4CA2399E" w14:textId="77777777" w:rsidR="005610B3" w:rsidRPr="00C20C75" w:rsidRDefault="005610B3" w:rsidP="005610B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34.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գործունեության տարեկան ֆինանսական հաշվետվությունը ենթակա է աուդիտի (վերստուգման)՝ Հայաստանի Հանրապետության օրենսդրությամբ սահմանված կարգով:</w:t>
      </w:r>
    </w:p>
    <w:p w14:paraId="068941C9" w14:textId="77777777" w:rsidR="005610B3" w:rsidRPr="00C20C75" w:rsidRDefault="005610B3" w:rsidP="00561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</w:p>
    <w:p w14:paraId="5AAD7843" w14:textId="77777777" w:rsidR="005610B3" w:rsidRPr="00C20C75" w:rsidRDefault="005610B3" w:rsidP="00561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6. ՀԻՄՆԱՐԿԻ ՎԵՐԱԿԱԶՄԱԿԵՐՊՈՒՄԸ ԵՎ ԼՈՒԾԱՐՈՒՄԸ</w:t>
      </w:r>
    </w:p>
    <w:p w14:paraId="4BEB7DAD" w14:textId="77777777" w:rsidR="005610B3" w:rsidRPr="00C20C75" w:rsidRDefault="005610B3" w:rsidP="005610B3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կարող է դադարել կամ վերակազմակերպվել միայն հիմնադրի որոշմամբ: </w:t>
      </w:r>
    </w:p>
    <w:p w14:paraId="24413FCC" w14:textId="77777777" w:rsidR="005610B3" w:rsidRPr="00C20C75" w:rsidRDefault="005610B3" w:rsidP="005610B3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36</w:t>
      </w:r>
      <w:r w:rsidRPr="00C20C75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հիմնադիրը կազմակերպության գործունեության դադարման մասին որոշմամբ նաև նշանակում է լուծարային հանձնաժողով և սահմանում լուծարման ժամկետները: Հիմնարկի լուծարման ժամկետը չի կարող պակաս լինել երկու ամսվանից::</w:t>
      </w:r>
    </w:p>
    <w:p w14:paraId="763948CD" w14:textId="77777777" w:rsidR="005610B3" w:rsidRPr="00C20C75" w:rsidRDefault="005610B3" w:rsidP="005610B3">
      <w:pPr>
        <w:spacing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37</w:t>
      </w:r>
      <w:r w:rsidRPr="00C20C75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համարվում է դադարած` հիմնադրի սահմանած օրվանից։</w:t>
      </w:r>
    </w:p>
    <w:p w14:paraId="0EAADC8F" w14:textId="77777777" w:rsidR="005610B3" w:rsidRPr="00C20C75" w:rsidRDefault="005610B3" w:rsidP="005610B3">
      <w:pPr>
        <w:shd w:val="clear" w:color="auto" w:fill="FFFFFF"/>
        <w:spacing w:after="0" w:line="240" w:lineRule="auto"/>
        <w:rPr>
          <w:rFonts w:ascii="Sylfaen" w:hAnsi="Sylfaen"/>
          <w:b/>
          <w:lang w:val="hy-AM"/>
        </w:rPr>
      </w:pPr>
    </w:p>
    <w:p w14:paraId="4BDC05A2" w14:textId="77777777" w:rsidR="005610B3" w:rsidRPr="00C20C75" w:rsidRDefault="005610B3" w:rsidP="005610B3">
      <w:pPr>
        <w:spacing w:line="240" w:lineRule="auto"/>
        <w:rPr>
          <w:rFonts w:ascii="Sylfaen" w:hAnsi="Sylfaen"/>
          <w:b/>
          <w:lang w:val="hy-AM"/>
        </w:rPr>
      </w:pPr>
    </w:p>
    <w:p w14:paraId="52D0EDB8" w14:textId="77777777" w:rsidR="005610B3" w:rsidRPr="00C20C75" w:rsidRDefault="005610B3" w:rsidP="005610B3">
      <w:pPr>
        <w:spacing w:line="240" w:lineRule="auto"/>
        <w:rPr>
          <w:rFonts w:ascii="Sylfaen" w:hAnsi="Sylfaen"/>
          <w:b/>
          <w:lang w:val="hy-AM"/>
        </w:rPr>
      </w:pPr>
    </w:p>
    <w:p w14:paraId="343C8BD4" w14:textId="77777777" w:rsidR="005610B3" w:rsidRPr="00C20C75" w:rsidRDefault="005610B3" w:rsidP="005610B3">
      <w:pPr>
        <w:spacing w:line="240" w:lineRule="auto"/>
        <w:rPr>
          <w:rFonts w:ascii="Sylfaen" w:hAnsi="Sylfaen"/>
          <w:b/>
          <w:lang w:val="hy-AM"/>
        </w:rPr>
      </w:pPr>
    </w:p>
    <w:p w14:paraId="11CD11A5" w14:textId="77777777" w:rsidR="005610B3" w:rsidRPr="00C20C75" w:rsidRDefault="005610B3" w:rsidP="005610B3">
      <w:pPr>
        <w:spacing w:line="240" w:lineRule="auto"/>
        <w:rPr>
          <w:rFonts w:ascii="Sylfaen" w:hAnsi="Sylfaen"/>
          <w:b/>
          <w:lang w:val="hy-AM"/>
        </w:rPr>
      </w:pPr>
    </w:p>
    <w:p w14:paraId="032AA151" w14:textId="77777777" w:rsidR="005610B3" w:rsidRPr="00541E5B" w:rsidRDefault="005610B3" w:rsidP="005610B3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157B40A6" w14:textId="77777777" w:rsidR="005610B3" w:rsidRPr="00541E5B" w:rsidRDefault="005610B3" w:rsidP="005610B3">
      <w:pPr>
        <w:spacing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346BD7D4" w14:textId="77777777" w:rsidR="005610B3" w:rsidRDefault="005610B3" w:rsidP="005610B3">
      <w:pPr>
        <w:rPr>
          <w:lang w:val="hy-AM"/>
        </w:rPr>
      </w:pPr>
    </w:p>
    <w:p w14:paraId="2843C159" w14:textId="77777777" w:rsidR="005610B3" w:rsidRDefault="005610B3" w:rsidP="005610B3">
      <w:pPr>
        <w:rPr>
          <w:lang w:val="hy-AM"/>
        </w:rPr>
      </w:pPr>
    </w:p>
    <w:p w14:paraId="4A5D4B4C" w14:textId="77777777" w:rsidR="005610B3" w:rsidRDefault="005610B3" w:rsidP="005610B3">
      <w:pPr>
        <w:rPr>
          <w:lang w:val="hy-AM"/>
        </w:rPr>
      </w:pPr>
    </w:p>
    <w:p w14:paraId="781E85E3" w14:textId="77777777" w:rsidR="005610B3" w:rsidRDefault="005610B3" w:rsidP="005610B3">
      <w:pPr>
        <w:rPr>
          <w:lang w:val="hy-AM"/>
        </w:rPr>
      </w:pPr>
    </w:p>
    <w:p w14:paraId="46034927" w14:textId="77777777" w:rsidR="005610B3" w:rsidRDefault="005610B3" w:rsidP="005610B3">
      <w:pPr>
        <w:rPr>
          <w:lang w:val="hy-AM"/>
        </w:rPr>
      </w:pPr>
    </w:p>
    <w:p w14:paraId="60788DAE" w14:textId="77777777" w:rsidR="005610B3" w:rsidRPr="00AA59F0" w:rsidRDefault="005610B3" w:rsidP="005610B3">
      <w:pPr>
        <w:rPr>
          <w:lang w:val="hy-AM"/>
        </w:rPr>
      </w:pPr>
    </w:p>
    <w:p w14:paraId="74AC726C" w14:textId="77777777" w:rsidR="008A1A6A" w:rsidRDefault="008A1A6A" w:rsidP="005610B3">
      <w:pPr>
        <w:ind w:left="-426"/>
      </w:pPr>
    </w:p>
    <w:sectPr w:rsidR="008A1A6A" w:rsidSect="005610B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77D6"/>
    <w:multiLevelType w:val="hybridMultilevel"/>
    <w:tmpl w:val="E19241EE"/>
    <w:lvl w:ilvl="0" w:tplc="C82E07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B3"/>
    <w:rsid w:val="005610B3"/>
    <w:rsid w:val="008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3AAF"/>
  <w15:chartTrackingRefBased/>
  <w15:docId w15:val="{6B5A98A5-76DE-483A-AC6D-C0A9F35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6k">
    <w:name w:val="bc6k"/>
    <w:basedOn w:val="a"/>
    <w:rsid w:val="005610B3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5610B3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610B3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2024-06-03T12:03:00Z</dcterms:created>
  <dcterms:modified xsi:type="dcterms:W3CDTF">2024-06-03T12:04:00Z</dcterms:modified>
</cp:coreProperties>
</file>