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3E" w:rsidRPr="00FE1254" w:rsidRDefault="00DE0F3E" w:rsidP="00DE0F3E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FE1254">
        <w:rPr>
          <w:rFonts w:ascii="Sylfaen" w:hAnsi="Sylfaen"/>
          <w:b/>
          <w:sz w:val="32"/>
          <w:szCs w:val="32"/>
          <w:lang w:val="hy-AM"/>
        </w:rPr>
        <w:t>ՏԵՂԵԿԱՆՔ ՀԻՄՆԱՎՈՐՈՒՄ</w:t>
      </w:r>
    </w:p>
    <w:p w:rsidR="00DE0F3E" w:rsidRDefault="00DE0F3E" w:rsidP="00DE0F3E">
      <w:pPr>
        <w:pStyle w:val="20"/>
        <w:spacing w:after="0" w:line="293" w:lineRule="auto"/>
        <w:rPr>
          <w:rFonts w:ascii="Sylfaen" w:hAnsi="Sylfaen" w:cstheme="minorHAnsi"/>
          <w:b/>
          <w:sz w:val="28"/>
          <w:szCs w:val="28"/>
          <w:lang w:val="hy-AM"/>
        </w:rPr>
      </w:pPr>
      <w:r w:rsidRPr="00FE1254">
        <w:rPr>
          <w:rFonts w:ascii="Sylfaen" w:hAnsi="Sylfaen" w:cstheme="minorHAnsi"/>
          <w:b/>
          <w:sz w:val="28"/>
          <w:szCs w:val="28"/>
          <w:lang w:val="hy-AM"/>
        </w:rPr>
        <w:t>ԹԱԼԻՆ ՀԱՄԱՅՆՔԻ ՍԵՓԱԿԱՆՈՒԹՅՈՒՆ ՀԱՆԴԻՍԱՑՈՂ</w:t>
      </w:r>
      <w:r>
        <w:rPr>
          <w:rFonts w:ascii="Sylfaen" w:hAnsi="Sylfaen" w:cstheme="minorHAnsi"/>
          <w:b/>
          <w:sz w:val="28"/>
          <w:szCs w:val="28"/>
          <w:lang w:val="hy-AM"/>
        </w:rPr>
        <w:t xml:space="preserve"> </w:t>
      </w:r>
      <w:r w:rsidRPr="00FE1254">
        <w:rPr>
          <w:rFonts w:ascii="Sylfaen" w:hAnsi="Sylfaen" w:cstheme="minorHAnsi"/>
          <w:b/>
          <w:sz w:val="28"/>
          <w:szCs w:val="28"/>
          <w:lang w:val="hy-AM"/>
        </w:rPr>
        <w:t>ՀՈՂԱՄԱՍԵՐԸ</w:t>
      </w:r>
      <w:r>
        <w:rPr>
          <w:rFonts w:ascii="Sylfaen" w:hAnsi="Sylfaen" w:cstheme="minorHAnsi"/>
          <w:b/>
          <w:sz w:val="28"/>
          <w:szCs w:val="28"/>
          <w:lang w:val="hy-AM"/>
        </w:rPr>
        <w:t xml:space="preserve"> </w:t>
      </w:r>
      <w:r w:rsidRPr="00FE1254">
        <w:rPr>
          <w:rFonts w:ascii="Sylfaen" w:hAnsi="Sylfaen" w:cstheme="minorHAnsi"/>
          <w:b/>
          <w:sz w:val="28"/>
          <w:szCs w:val="28"/>
          <w:lang w:val="hy-AM"/>
        </w:rPr>
        <w:t xml:space="preserve">ՀԱՅԱՍՏԱՆԻ ՀԱՆՐԱՊԵՏՈՒԹՅԱՆԸ </w:t>
      </w:r>
    </w:p>
    <w:p w:rsidR="00DE0F3E" w:rsidRPr="00FE1254" w:rsidRDefault="00DE0F3E" w:rsidP="00DE0F3E">
      <w:pPr>
        <w:pStyle w:val="20"/>
        <w:spacing w:after="0" w:line="293" w:lineRule="auto"/>
        <w:rPr>
          <w:rFonts w:ascii="Sylfaen" w:hAnsi="Sylfaen" w:cstheme="minorHAnsi"/>
          <w:b/>
          <w:sz w:val="28"/>
          <w:szCs w:val="28"/>
          <w:lang w:val="hy-AM"/>
        </w:rPr>
      </w:pPr>
      <w:r w:rsidRPr="00FE1254">
        <w:rPr>
          <w:rFonts w:ascii="Sylfaen" w:hAnsi="Sylfaen" w:cstheme="minorHAnsi"/>
          <w:b/>
          <w:sz w:val="28"/>
          <w:szCs w:val="28"/>
          <w:lang w:val="hy-AM"/>
        </w:rPr>
        <w:t>ՆՎԻՐԵԼՈՒ ՄԱՍԻՆ</w:t>
      </w:r>
    </w:p>
    <w:p w:rsidR="00DE0F3E" w:rsidRPr="00FE1254" w:rsidRDefault="00DE0F3E" w:rsidP="00DE0F3E">
      <w:pPr>
        <w:jc w:val="both"/>
        <w:rPr>
          <w:rFonts w:ascii="Sylfaen" w:hAnsi="Sylfaen"/>
          <w:sz w:val="24"/>
          <w:szCs w:val="24"/>
          <w:lang w:val="hy-AM"/>
        </w:rPr>
      </w:pPr>
    </w:p>
    <w:p w:rsidR="00DE0F3E" w:rsidRPr="00FE1254" w:rsidRDefault="00DE0F3E" w:rsidP="00DE0F3E">
      <w:pPr>
        <w:ind w:left="284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FE1254">
        <w:rPr>
          <w:rFonts w:ascii="Sylfaen" w:hAnsi="Sylfaen" w:cstheme="minorHAnsi"/>
          <w:sz w:val="24"/>
          <w:szCs w:val="24"/>
          <w:lang w:val="hy-AM"/>
        </w:rPr>
        <w:t>Թալին համայնքի վարչական տարածքում գտնվող, համայնքի սեփականություն հանդիսացող՝ էներգետիկայի, կապի, տրանսպորտի, կոմունալ ենթակառուցվածքների օբյեկտների հողեր նպատակային նշանակության, էներգետիկայի հողեր գործառնական նշանակության հողերից 02-003-0220-0239 կադաստրային ծածկագրով  93,6428 հա, 02-003-0218-0232 կադաստրային ծածկագրով 40,1396 հա, 02-003-0717-0005 կադաստրային ծածկագրով 2,6561 հա, 02-003-0717-0004 կադաստրային ծածկագրով 0,677 հա, 02-003-0221-0001 կադաստրային ծածկագրով 8,8874 հա, 02-003-0220-0243 կադաստրային ծածկագրով 2,0753 հա, 02-003-0220-0240 կադաստրային ծածկագրով 10,2814 հա, 02-003-0220-0241 կադաստրային ծածկագրով 10,6828 հա, 02-003-0220-0242 կադաստրային ծածկագրով 0,819 հա (ընդամենը 9 հողակտոր՝ 169,8614 հա) հողամասերի օտարման դեպքում կկառուցվի արևային ֆոտովոլտային կայան, կստեղծվեն զգալի թվով աշխատատեղեր, ամսեկան մոտ 150</w:t>
      </w:r>
      <w:r w:rsidRPr="00FE1254">
        <w:rPr>
          <w:rFonts w:ascii="MS Mincho" w:hAnsi="MS Mincho" w:cs="MS Mincho"/>
          <w:sz w:val="24"/>
          <w:szCs w:val="24"/>
          <w:lang w:val="hy-AM"/>
        </w:rPr>
        <w:t>․</w:t>
      </w:r>
      <w:r w:rsidRPr="00FE1254">
        <w:rPr>
          <w:rFonts w:ascii="Sylfaen" w:hAnsi="Sylfaen" w:cstheme="minorHAnsi"/>
          <w:sz w:val="24"/>
          <w:szCs w:val="24"/>
          <w:lang w:val="hy-AM"/>
        </w:rPr>
        <w:t>000 – 200</w:t>
      </w:r>
      <w:r w:rsidRPr="00FE1254">
        <w:rPr>
          <w:rFonts w:ascii="MS Mincho" w:hAnsi="MS Mincho" w:cs="MS Mincho"/>
          <w:sz w:val="24"/>
          <w:szCs w:val="24"/>
          <w:lang w:val="hy-AM"/>
        </w:rPr>
        <w:t>․</w:t>
      </w:r>
      <w:r w:rsidRPr="00FE1254">
        <w:rPr>
          <w:rFonts w:ascii="Sylfaen" w:hAnsi="Sylfaen" w:cs="Times New Roman"/>
          <w:sz w:val="24"/>
          <w:szCs w:val="24"/>
          <w:lang w:val="hy-AM"/>
        </w:rPr>
        <w:t>000 ՀՀ դրամ աշխատավարձով</w:t>
      </w:r>
      <w:r w:rsidRPr="00FE1254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FE1254">
        <w:rPr>
          <w:rFonts w:ascii="Sylfaen" w:hAnsi="Sylfaen"/>
          <w:sz w:val="24"/>
          <w:szCs w:val="24"/>
          <w:lang w:val="hy-AM"/>
        </w:rPr>
        <w:t>ինչը շատ կարևոր նշանակություն ունի գործազրկության բարձր մակարդակ ունեցող Թալին համայնքի համար, զարկ կտրվի Հայաստանի Հանրապետությունում վերականգնվող էներգիայի ծրագրին, համայնքի բյուջե կվճարվի մոտավորապես 700 միլիոն ՀՀ դրամ</w:t>
      </w:r>
      <w:r w:rsidRPr="008124C8">
        <w:rPr>
          <w:rFonts w:ascii="Sylfaen" w:hAnsi="Sylfaen"/>
          <w:sz w:val="24"/>
          <w:szCs w:val="24"/>
          <w:lang w:val="hy-AM"/>
        </w:rPr>
        <w:t>,</w:t>
      </w:r>
      <w:r w:rsidRPr="00FE1254">
        <w:rPr>
          <w:rFonts w:ascii="Sylfaen" w:hAnsi="Sylfaen"/>
          <w:sz w:val="24"/>
          <w:szCs w:val="24"/>
          <w:lang w:val="hy-AM"/>
        </w:rPr>
        <w:t xml:space="preserve"> որը  հնարավորություն կտա իրականացնել համայնքի սոցիալ-տնտեսական զարգացման հետ կապված տարբեր ծրագրեր։</w:t>
      </w:r>
    </w:p>
    <w:p w:rsidR="00305535" w:rsidRPr="00DE0F3E" w:rsidRDefault="00305535">
      <w:pPr>
        <w:rPr>
          <w:lang w:val="hy-AM"/>
        </w:rPr>
      </w:pPr>
      <w:bookmarkStart w:id="0" w:name="_GoBack"/>
      <w:bookmarkEnd w:id="0"/>
    </w:p>
    <w:sectPr w:rsidR="00305535" w:rsidRPr="00DE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3E"/>
    <w:rsid w:val="00305535"/>
    <w:rsid w:val="00D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D258-DAFB-4F74-BAF3-B20CE9A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0F3E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DE0F3E"/>
    <w:pPr>
      <w:widowControl w:val="0"/>
      <w:spacing w:after="260" w:line="286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2023-02-20T14:40:00Z</dcterms:created>
  <dcterms:modified xsi:type="dcterms:W3CDTF">2023-02-20T14:40:00Z</dcterms:modified>
</cp:coreProperties>
</file>