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3205" w14:textId="77777777" w:rsidR="001D27CF" w:rsidRPr="00D004F1" w:rsidRDefault="001D27CF" w:rsidP="001D27CF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40B8C60E" w14:textId="77777777" w:rsidR="001D27CF" w:rsidRPr="00D004F1" w:rsidRDefault="001D27CF" w:rsidP="001D27CF">
      <w:pPr>
        <w:pStyle w:val="30"/>
        <w:spacing w:after="0" w:line="360" w:lineRule="auto"/>
        <w:ind w:left="360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ԹԱԼԻՆ ՀԱՄԱՅՆՔԻ ԿԱԹՆԱՂԲՅՈՒՐ ԲՆԱԿԱՎԱՅՐՈՒՄ ԳՏՆՎՈՂ  ՓՈՂՈՑՆ ԱՆՎԱՆԱԿՈՉԵԼՈՒ </w:t>
      </w:r>
      <w:r w:rsidRPr="00D004F1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0B92D191" w14:textId="77777777" w:rsidR="001D27CF" w:rsidRPr="00D004F1" w:rsidRDefault="001D27CF" w:rsidP="001D27CF">
      <w:pPr>
        <w:pStyle w:val="30"/>
        <w:spacing w:after="0" w:line="360" w:lineRule="auto"/>
        <w:ind w:left="360"/>
        <w:rPr>
          <w:rFonts w:ascii="Sylfaen" w:hAnsi="Sylfaen"/>
          <w:b/>
          <w:bCs/>
          <w:sz w:val="24"/>
          <w:szCs w:val="24"/>
          <w:lang w:val="hy-AM"/>
        </w:rPr>
      </w:pPr>
    </w:p>
    <w:p w14:paraId="1A7E7049" w14:textId="77777777" w:rsidR="001D27CF" w:rsidRPr="00D004F1" w:rsidRDefault="001D27CF" w:rsidP="001D27C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D004F1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կետի,  ՀՀ կառավարության 29.12.2005թ-ի N 2387 որոշման պահանջների</w:t>
      </w:r>
      <w:r w:rsidRPr="00D004F1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7FA6545E" w14:textId="77777777" w:rsidR="001D27CF" w:rsidRPr="00D004F1" w:rsidRDefault="001D27CF" w:rsidP="001D27CF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2AFF8EAA" w14:textId="77777777" w:rsidR="001D27CF" w:rsidRPr="00D004F1" w:rsidRDefault="001D27CF" w:rsidP="001D27CF">
      <w:pPr>
        <w:pStyle w:val="a3"/>
        <w:spacing w:line="360" w:lineRule="auto"/>
        <w:jc w:val="both"/>
        <w:rPr>
          <w:rFonts w:ascii="Sylfaen" w:hAnsi="Sylfaen" w:cstheme="minorBidi"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D004F1">
        <w:rPr>
          <w:rFonts w:ascii="Sylfaen" w:eastAsia="Times New Roman" w:hAnsi="Sylfaen"/>
          <w:sz w:val="24"/>
          <w:szCs w:val="24"/>
          <w:lang w:val="hy-AM" w:eastAsia="ru-RU"/>
        </w:rPr>
        <w:t>Թալին համայնքի Կաթնաղբյուր բնակավայրի 02-057-0626-0001 կադաստրային ծածկագրով ճանապարհը անվանակոչել Թալին համայնք, Կաթնաղբյուր բնակավայր, 15-րդ փողոց 1-ին փակուղի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փողոցին հարակից հողամասերը հասցեավորելու նպատակով։  </w:t>
      </w:r>
    </w:p>
    <w:p w14:paraId="2910D49E" w14:textId="77777777" w:rsidR="001D27CF" w:rsidRPr="00D004F1" w:rsidRDefault="001D27CF" w:rsidP="001D27CF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05B98878" w14:textId="77777777" w:rsidR="001D27CF" w:rsidRPr="00D004F1" w:rsidRDefault="001D27CF" w:rsidP="001D27CF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39B5199E" w14:textId="77777777" w:rsidR="001D27CF" w:rsidRPr="00D004F1" w:rsidRDefault="001D27CF" w:rsidP="001D27CF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D004F1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br/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D004F1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D004F1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 ավելացում կամ նվազեցում չի նախատեսվում։</w:t>
      </w:r>
    </w:p>
    <w:p w14:paraId="73A49AD0" w14:textId="77777777" w:rsidR="001D27CF" w:rsidRPr="00D004F1" w:rsidRDefault="001D27CF" w:rsidP="001D27CF">
      <w:pPr>
        <w:shd w:val="clear" w:color="auto" w:fill="FFFFFF"/>
        <w:spacing w:after="0" w:line="360" w:lineRule="auto"/>
        <w:jc w:val="both"/>
        <w:textAlignment w:val="baseline"/>
        <w:rPr>
          <w:rStyle w:val="a4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D004F1">
        <w:rPr>
          <w:rStyle w:val="a4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D004F1">
        <w:rPr>
          <w:rStyle w:val="a4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0CD4044B" w14:textId="77777777" w:rsidR="001D27CF" w:rsidRPr="00D004F1" w:rsidRDefault="001D27CF" w:rsidP="001D27CF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3CB565EC" w14:textId="77777777" w:rsidR="001D27CF" w:rsidRPr="00D004F1" w:rsidRDefault="001D27CF" w:rsidP="001D27CF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D004F1">
        <w:rPr>
          <w:rStyle w:val="a4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D004F1">
        <w:rPr>
          <w:rStyle w:val="a4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կնձեռվի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  <w:r w:rsidRPr="00D004F1">
        <w:rPr>
          <w:rFonts w:ascii="Sylfaen" w:hAnsi="Sylfaen"/>
          <w:sz w:val="24"/>
          <w:szCs w:val="24"/>
          <w:lang w:val="hy-AM"/>
        </w:rPr>
        <w:t>։</w:t>
      </w:r>
      <w:r w:rsidRPr="00D004F1">
        <w:rPr>
          <w:rFonts w:ascii="Sylfaen" w:hAnsi="Sylfaen"/>
          <w:sz w:val="24"/>
          <w:szCs w:val="24"/>
          <w:lang w:val="hy-AM"/>
        </w:rPr>
        <w:tab/>
      </w:r>
    </w:p>
    <w:p w14:paraId="5CF1D634" w14:textId="77777777" w:rsidR="00C25B47" w:rsidRPr="001D27CF" w:rsidRDefault="00C25B47">
      <w:pPr>
        <w:rPr>
          <w:lang w:val="hy-AM"/>
        </w:rPr>
      </w:pPr>
    </w:p>
    <w:sectPr w:rsidR="00C25B47" w:rsidRPr="001D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87"/>
    <w:rsid w:val="001D27CF"/>
    <w:rsid w:val="00B23587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7C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1D27CF"/>
    <w:rPr>
      <w:b/>
      <w:bCs/>
    </w:rPr>
  </w:style>
  <w:style w:type="character" w:customStyle="1" w:styleId="3">
    <w:name w:val="Основной текст (3)_"/>
    <w:basedOn w:val="a0"/>
    <w:link w:val="30"/>
    <w:locked/>
    <w:rsid w:val="001D27CF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1D27CF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2026-05-22T11:56:00Z</dcterms:created>
  <dcterms:modified xsi:type="dcterms:W3CDTF">2026-05-22T11:56:00Z</dcterms:modified>
</cp:coreProperties>
</file>