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465B7" w14:textId="77777777" w:rsidR="00547B0C" w:rsidRPr="00565744" w:rsidRDefault="00547B0C" w:rsidP="00547B0C">
      <w:pPr>
        <w:autoSpaceDE w:val="0"/>
        <w:autoSpaceDN w:val="0"/>
        <w:adjustRightInd w:val="0"/>
        <w:spacing w:after="0" w:line="360" w:lineRule="auto"/>
        <w:ind w:left="284"/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  <w:r w:rsidRPr="00565744">
        <w:rPr>
          <w:rFonts w:ascii="Sylfaen" w:hAnsi="Sylfaen" w:cs="Sylfaen"/>
          <w:b/>
          <w:bCs/>
          <w:sz w:val="28"/>
          <w:szCs w:val="28"/>
          <w:lang w:val="hy-AM"/>
        </w:rPr>
        <w:t>ՏԵՂԵԿԱՆՔ - ՀԻՄՆԱՎՈՐՈՒՄ</w:t>
      </w:r>
    </w:p>
    <w:p w14:paraId="015EDDB3" w14:textId="77777777" w:rsidR="00547B0C" w:rsidRPr="00565744" w:rsidRDefault="00547B0C" w:rsidP="00547B0C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565744">
        <w:rPr>
          <w:rFonts w:ascii="Sylfaen" w:hAnsi="Sylfaen"/>
          <w:b/>
          <w:bCs/>
          <w:sz w:val="24"/>
          <w:szCs w:val="24"/>
          <w:lang w:val="hy-AM"/>
        </w:rPr>
        <w:t xml:space="preserve">ԹԱԼԻՆ ՀԱՄԱՅՆՔՈՒՄ ՄԱՍՆԱԿՑԱՅԻՆ ԲՅՈՒՋԵՏԱՎՈՐՄԱՆ </w:t>
      </w:r>
    </w:p>
    <w:p w14:paraId="2F6BC2B1" w14:textId="77777777" w:rsidR="00547B0C" w:rsidRPr="00565744" w:rsidRDefault="00547B0C" w:rsidP="00547B0C">
      <w:pPr>
        <w:spacing w:after="0"/>
        <w:jc w:val="center"/>
        <w:rPr>
          <w:rFonts w:ascii="Sylfaen" w:hAnsi="Sylfaen" w:cs="Times New Roman"/>
          <w:b/>
          <w:bCs/>
          <w:color w:val="333333"/>
          <w:sz w:val="24"/>
          <w:szCs w:val="24"/>
          <w:shd w:val="clear" w:color="auto" w:fill="FFFFFF"/>
          <w:lang w:val="hy-AM"/>
        </w:rPr>
      </w:pPr>
      <w:r w:rsidRPr="00565744">
        <w:rPr>
          <w:rFonts w:ascii="Sylfaen" w:hAnsi="Sylfaen"/>
          <w:b/>
          <w:bCs/>
          <w:sz w:val="24"/>
          <w:szCs w:val="24"/>
          <w:lang w:val="hy-AM"/>
        </w:rPr>
        <w:t>ԳՈՐԾԸՆԹԱՑ ՍԿՍԵԼՈՒ</w:t>
      </w:r>
      <w:r w:rsidRPr="00565744">
        <w:rPr>
          <w:rFonts w:ascii="Sylfaen" w:hAnsi="Sylfaen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ՎԵՐԱԲԵՐՅԱԼ</w:t>
      </w:r>
    </w:p>
    <w:p w14:paraId="5418CFA6" w14:textId="77777777" w:rsidR="00547B0C" w:rsidRPr="00565744" w:rsidRDefault="00547B0C" w:rsidP="00547B0C">
      <w:pPr>
        <w:spacing w:after="0"/>
        <w:jc w:val="center"/>
        <w:rPr>
          <w:rFonts w:ascii="GHEA Grapalat" w:eastAsia="Calibri" w:hAnsi="GHEA Grapalat"/>
          <w:b/>
          <w:bCs/>
          <w:sz w:val="24"/>
          <w:szCs w:val="24"/>
          <w:lang w:val="hy-AM"/>
        </w:rPr>
      </w:pPr>
    </w:p>
    <w:p w14:paraId="56E3065B" w14:textId="77777777" w:rsidR="00547B0C" w:rsidRPr="00565744" w:rsidRDefault="00547B0C" w:rsidP="00547B0C">
      <w:pPr>
        <w:spacing w:after="150" w:line="240" w:lineRule="auto"/>
        <w:jc w:val="both"/>
        <w:rPr>
          <w:rFonts w:ascii="Sylfaen" w:hAnsi="Sylfaen" w:cs="Cambria Math"/>
          <w:color w:val="333333"/>
          <w:shd w:val="clear" w:color="auto" w:fill="FFFFFF"/>
          <w:lang w:val="hy-AM"/>
        </w:rPr>
      </w:pPr>
      <w:r w:rsidRPr="00565744">
        <w:rPr>
          <w:rFonts w:ascii="Sylfaen" w:hAnsi="Sylfaen" w:cs="Sylfaen"/>
          <w:lang w:val="hy-AM"/>
        </w:rPr>
        <w:t xml:space="preserve">Թալին </w:t>
      </w:r>
      <w:r w:rsidRPr="00565744">
        <w:rPr>
          <w:rFonts w:ascii="Sylfaen" w:hAnsi="Sylfaen"/>
          <w:lang w:val="hy-AM"/>
        </w:rPr>
        <w:t>համայնքի ավագանու քննարկմանը ներկայացվող  որոշման նախագիծը  մշակվել է</w:t>
      </w:r>
      <w:r w:rsidRPr="00565744">
        <w:rPr>
          <w:rFonts w:ascii="Sylfaen" w:hAnsi="Sylfaen"/>
          <w:color w:val="333333"/>
          <w:shd w:val="clear" w:color="auto" w:fill="FFFFFF"/>
          <w:lang w:val="hy-AM"/>
        </w:rPr>
        <w:t xml:space="preserve"> Տեղական ինքնակառավարման մասին » ՀՀ օրենքի օրենքի 8-րդ հոդվածի 1-ին մասի 14-րդ կետով, 11-րդ հոդվածով, 13-րդ հոդվածի 10-րդ մասով և հաշվի առնելով համայնքի ղեկավարի առաջարկությունը</w:t>
      </w:r>
      <w:r w:rsidRPr="00565744">
        <w:rPr>
          <w:rFonts w:ascii="Times New Roman" w:hAnsi="Times New Roman" w:cs="Times New Roman"/>
          <w:color w:val="333333"/>
          <w:shd w:val="clear" w:color="auto" w:fill="FFFFFF"/>
          <w:lang w:val="hy-AM"/>
        </w:rPr>
        <w:t>․</w:t>
      </w:r>
    </w:p>
    <w:p w14:paraId="5E77BA8E" w14:textId="77777777" w:rsidR="00547B0C" w:rsidRPr="00565744" w:rsidRDefault="00547B0C" w:rsidP="00547B0C">
      <w:pPr>
        <w:spacing w:after="0" w:line="240" w:lineRule="auto"/>
        <w:jc w:val="both"/>
        <w:rPr>
          <w:rFonts w:ascii="Sylfaen" w:eastAsia="Calibri" w:hAnsi="Sylfaen" w:cs="Times New Roman"/>
          <w:lang w:val="hy-AM"/>
        </w:rPr>
      </w:pPr>
      <w:r w:rsidRPr="00565744">
        <w:rPr>
          <w:rFonts w:ascii="Sylfaen" w:hAnsi="Sylfaen"/>
          <w:b/>
          <w:bCs/>
          <w:lang w:val="hy-AM"/>
        </w:rPr>
        <w:t>Իրավական ակտի ընդունման նպատակը և կարգավորման անհրաժեշտությունը</w:t>
      </w:r>
      <w:r w:rsidRPr="00565744">
        <w:rPr>
          <w:rFonts w:ascii="Sylfaen" w:hAnsi="Sylfaen"/>
          <w:lang w:val="hy-AM"/>
        </w:rPr>
        <w:t>։</w:t>
      </w:r>
    </w:p>
    <w:p w14:paraId="323CD033" w14:textId="77777777" w:rsidR="00547B0C" w:rsidRPr="00565744" w:rsidRDefault="00547B0C" w:rsidP="00547B0C">
      <w:pPr>
        <w:spacing w:after="0" w:line="240" w:lineRule="auto"/>
        <w:jc w:val="both"/>
        <w:rPr>
          <w:rFonts w:ascii="Sylfaen" w:eastAsia="Times New Roman" w:hAnsi="Sylfaen"/>
          <w:lang w:val="hy-AM"/>
        </w:rPr>
      </w:pPr>
      <w:r w:rsidRPr="00565744">
        <w:rPr>
          <w:rFonts w:ascii="Sylfaen" w:eastAsia="Times New Roman" w:hAnsi="Sylfaen"/>
          <w:lang w:val="hy-AM"/>
        </w:rPr>
        <w:t>Նախագծի ընդունման նպատակն է խթանել համայնքի մասնակցային կառավարման մշակույթի ձևավորումը և ապահովել բնակչության ներգրավվածությունը համայնքային զարգացման գործընթացներում։ Նախագիծը նպատակ ունի ստեղծել արդյունավետ հարթակ, որի միջոցով Թալին համայնքի բնակիչները կարող են ներկայացնել իրենց գաղափարներն ու նախաձեռնությունները՝ ուղղված համայնքի սոցիալ-տնտեսական, կրթական և մշակութային միջավայրի բարելավմանը։</w:t>
      </w:r>
    </w:p>
    <w:p w14:paraId="620BFC9B" w14:textId="77777777" w:rsidR="00547B0C" w:rsidRPr="00565744" w:rsidRDefault="00547B0C" w:rsidP="00547B0C">
      <w:pPr>
        <w:spacing w:after="0" w:line="240" w:lineRule="auto"/>
        <w:jc w:val="both"/>
        <w:rPr>
          <w:rFonts w:ascii="Sylfaen" w:eastAsia="Times New Roman" w:hAnsi="Sylfaen"/>
          <w:lang w:val="hy-AM"/>
        </w:rPr>
      </w:pPr>
      <w:r w:rsidRPr="00565744">
        <w:rPr>
          <w:rFonts w:ascii="Sylfaen" w:eastAsia="Times New Roman" w:hAnsi="Sylfaen"/>
          <w:lang w:val="hy-AM"/>
        </w:rPr>
        <w:t xml:space="preserve">Կարգավորման անհրաժեշտությունը պայմանավորված է տեղական ինքնակառավարման գործընթացներում քաղաքացիների մասնակցության մակարդակի բարձրացման, համայնքային զարգացման ծրագրերի թափանցիկության և հանրային վերահսկողության ամրապնդման պահանջով։ </w:t>
      </w:r>
    </w:p>
    <w:p w14:paraId="00E6BC7A" w14:textId="77777777" w:rsidR="00547B0C" w:rsidRPr="009E525A" w:rsidRDefault="00547B0C" w:rsidP="00547B0C">
      <w:pPr>
        <w:shd w:val="clear" w:color="auto" w:fill="FFFFFF"/>
        <w:spacing w:after="0" w:line="276" w:lineRule="auto"/>
        <w:jc w:val="both"/>
        <w:rPr>
          <w:rFonts w:ascii="Sylfaen" w:hAnsi="Sylfaen" w:cs="Times New Roman"/>
          <w:lang w:val="hy-AM"/>
        </w:rPr>
      </w:pPr>
      <w:r w:rsidRPr="009E525A">
        <w:rPr>
          <w:rFonts w:ascii="Sylfaen" w:eastAsia="Times New Roman" w:hAnsi="Sylfaen" w:cs="Times New Roman"/>
          <w:lang w:val="hy-AM"/>
        </w:rPr>
        <w:t xml:space="preserve">Ելնելով վերոգրյալից, </w:t>
      </w:r>
      <w:r w:rsidRPr="009E525A">
        <w:rPr>
          <w:rFonts w:ascii="Sylfaen" w:eastAsia="Arial" w:hAnsi="Sylfaen" w:cs="Arial"/>
          <w:color w:val="000000"/>
          <w:shd w:val="clear" w:color="auto" w:fill="FFFFFF"/>
          <w:lang w:val="hy-AM"/>
        </w:rPr>
        <w:t xml:space="preserve">համայնքի ավագանու քննարկմանն է ներկայացվում </w:t>
      </w:r>
      <w:r w:rsidRPr="009E525A">
        <w:rPr>
          <w:rFonts w:ascii="Sylfaen" w:hAnsi="Sylfaen" w:cs="Times New Roman"/>
          <w:lang w:val="hy-AM"/>
        </w:rPr>
        <w:t>Թալին համայնքում մասնակցային բյուջետավորման գործընթաց սկսելու վերաբերյալ ավագանու որոշման նախագիծը:</w:t>
      </w:r>
    </w:p>
    <w:p w14:paraId="2ED93298" w14:textId="77777777" w:rsidR="00547B0C" w:rsidRPr="00565744" w:rsidRDefault="00547B0C" w:rsidP="00547B0C">
      <w:pPr>
        <w:spacing w:after="0" w:line="240" w:lineRule="auto"/>
        <w:jc w:val="both"/>
        <w:rPr>
          <w:rFonts w:ascii="Sylfaen" w:eastAsia="Calibri" w:hAnsi="Sylfaen"/>
          <w:lang w:val="hy-AM"/>
        </w:rPr>
      </w:pPr>
      <w:r w:rsidRPr="00565744">
        <w:rPr>
          <w:rFonts w:ascii="Sylfaen" w:hAnsi="Sylfaen"/>
          <w:b/>
          <w:bCs/>
          <w:lang w:val="hy-AM"/>
        </w:rPr>
        <w:t>Իրավական ակտի</w:t>
      </w:r>
      <w:r w:rsidRPr="00565744">
        <w:rPr>
          <w:rFonts w:ascii="Sylfaen" w:hAnsi="Sylfaen" w:cs="Calibri"/>
          <w:b/>
          <w:bCs/>
          <w:lang w:val="hy-AM"/>
        </w:rPr>
        <w:t> </w:t>
      </w:r>
      <w:r w:rsidRPr="00565744">
        <w:rPr>
          <w:rFonts w:ascii="Sylfaen" w:hAnsi="Sylfaen"/>
          <w:b/>
          <w:bCs/>
          <w:lang w:val="hy-AM"/>
        </w:rPr>
        <w:t>ընդունման կապակցությամբ այլ իրավական ակտերի ընդունման անհրաժեշտության մասին.</w:t>
      </w:r>
      <w:r w:rsidRPr="00565744">
        <w:rPr>
          <w:rFonts w:ascii="Sylfaen" w:hAnsi="Sylfaen"/>
          <w:b/>
          <w:bCs/>
          <w:lang w:val="hy-AM"/>
        </w:rPr>
        <w:tab/>
      </w:r>
      <w:r w:rsidRPr="00565744">
        <w:rPr>
          <w:rFonts w:ascii="Sylfaen" w:hAnsi="Sylfaen"/>
          <w:b/>
          <w:bCs/>
          <w:lang w:val="hy-AM"/>
        </w:rPr>
        <w:br/>
      </w:r>
      <w:r w:rsidRPr="00565744">
        <w:rPr>
          <w:rFonts w:ascii="Sylfaen" w:hAnsi="Sylfaen" w:cs="Sylfaen"/>
          <w:lang w:val="hy-AM"/>
        </w:rPr>
        <w:t xml:space="preserve">Ավագանու որոշման </w:t>
      </w:r>
      <w:r w:rsidRPr="00565744">
        <w:rPr>
          <w:rFonts w:ascii="Sylfaen" w:hAnsi="Sylfaen"/>
          <w:lang w:val="hy-AM"/>
        </w:rPr>
        <w:t xml:space="preserve">նախագծի ընդունումն առաջացնում է այլ իրավական ակտերի ընդունում։ </w:t>
      </w:r>
    </w:p>
    <w:p w14:paraId="5D76B361" w14:textId="77777777" w:rsidR="00547B0C" w:rsidRDefault="00547B0C" w:rsidP="00547B0C">
      <w:pPr>
        <w:pStyle w:val="a4"/>
        <w:spacing w:after="0"/>
        <w:jc w:val="both"/>
        <w:rPr>
          <w:rFonts w:ascii="Sylfaen" w:hAnsi="Sylfaen"/>
          <w:sz w:val="22"/>
          <w:szCs w:val="22"/>
          <w:lang w:val="hy-AM"/>
        </w:rPr>
      </w:pPr>
      <w:r w:rsidRPr="00565744">
        <w:rPr>
          <w:rStyle w:val="af"/>
          <w:rFonts w:ascii="Sylfaen" w:eastAsiaTheme="majorEastAsia" w:hAnsi="Sylfaen"/>
          <w:sz w:val="22"/>
          <w:szCs w:val="22"/>
          <w:lang w:val="hy-AM"/>
        </w:rPr>
        <w:t>Իրավական ակտի ընդունման կապակցությամբ բյուջեում եկամուտների և ծախսերի ավելացման կամ նվազեցման մասին</w:t>
      </w:r>
    </w:p>
    <w:p w14:paraId="2DCC847E" w14:textId="77777777" w:rsidR="00547B0C" w:rsidRPr="00565744" w:rsidRDefault="00547B0C" w:rsidP="00547B0C">
      <w:pPr>
        <w:pStyle w:val="a4"/>
        <w:spacing w:after="240"/>
        <w:jc w:val="both"/>
        <w:rPr>
          <w:rFonts w:ascii="Sylfaen" w:hAnsi="Sylfaen"/>
          <w:sz w:val="22"/>
          <w:szCs w:val="22"/>
          <w:lang w:val="hy-AM"/>
        </w:rPr>
      </w:pPr>
      <w:r w:rsidRPr="00565744">
        <w:rPr>
          <w:rFonts w:ascii="Sylfaen" w:hAnsi="Sylfaen"/>
          <w:sz w:val="22"/>
          <w:szCs w:val="22"/>
          <w:lang w:val="hy-AM"/>
        </w:rPr>
        <w:t>Առ</w:t>
      </w:r>
      <w:r>
        <w:rPr>
          <w:rFonts w:ascii="Sylfaen" w:hAnsi="Sylfaen"/>
          <w:sz w:val="22"/>
          <w:szCs w:val="22"/>
          <w:lang w:val="hy-AM"/>
        </w:rPr>
        <w:t>ա</w:t>
      </w:r>
      <w:r w:rsidRPr="00565744">
        <w:rPr>
          <w:rFonts w:ascii="Sylfaen" w:hAnsi="Sylfaen"/>
          <w:sz w:val="22"/>
          <w:szCs w:val="22"/>
          <w:lang w:val="hy-AM"/>
        </w:rPr>
        <w:t>ջացնում է այլ ծախսեր։</w:t>
      </w:r>
    </w:p>
    <w:p w14:paraId="1A039551" w14:textId="77777777" w:rsidR="00547B0C" w:rsidRDefault="00547B0C" w:rsidP="00547B0C">
      <w:pPr>
        <w:pStyle w:val="a4"/>
        <w:spacing w:after="0"/>
        <w:jc w:val="both"/>
        <w:rPr>
          <w:rFonts w:ascii="Sylfaen" w:hAnsi="Sylfaen"/>
          <w:sz w:val="22"/>
          <w:szCs w:val="22"/>
          <w:lang w:val="hy-AM"/>
        </w:rPr>
      </w:pPr>
      <w:r w:rsidRPr="00565744">
        <w:rPr>
          <w:rStyle w:val="af"/>
          <w:rFonts w:ascii="Sylfaen" w:hAnsi="Sylfaen"/>
          <w:sz w:val="22"/>
          <w:szCs w:val="22"/>
          <w:lang w:val="hy-AM"/>
        </w:rPr>
        <w:t>Նախագծով առաջարկվող կարգավորումների բնույթն ու նպատակը</w:t>
      </w:r>
    </w:p>
    <w:p w14:paraId="1683F91A" w14:textId="77777777" w:rsidR="00547B0C" w:rsidRPr="00565744" w:rsidRDefault="00547B0C" w:rsidP="00547B0C">
      <w:pPr>
        <w:pStyle w:val="a4"/>
        <w:spacing w:after="240"/>
        <w:jc w:val="both"/>
        <w:rPr>
          <w:rFonts w:ascii="Sylfaen" w:hAnsi="Sylfaen"/>
          <w:sz w:val="22"/>
          <w:szCs w:val="22"/>
          <w:lang w:val="hy-AM"/>
        </w:rPr>
      </w:pPr>
      <w:r w:rsidRPr="00565744">
        <w:rPr>
          <w:rFonts w:ascii="Sylfaen" w:hAnsi="Sylfaen"/>
          <w:sz w:val="22"/>
          <w:szCs w:val="22"/>
          <w:lang w:val="hy-AM"/>
        </w:rPr>
        <w:t>Ծրագիրը նախատեսում է երեք փոխկապակցված ուղղություն</w:t>
      </w:r>
      <w:r w:rsidRPr="00565744">
        <w:rPr>
          <w:sz w:val="22"/>
          <w:szCs w:val="22"/>
          <w:lang w:val="hy-AM"/>
        </w:rPr>
        <w:t>․</w:t>
      </w:r>
    </w:p>
    <w:p w14:paraId="5FF82885" w14:textId="77777777" w:rsidR="00547B0C" w:rsidRPr="00565744" w:rsidRDefault="00547B0C" w:rsidP="00547B0C">
      <w:pPr>
        <w:pStyle w:val="a4"/>
        <w:numPr>
          <w:ilvl w:val="0"/>
          <w:numId w:val="14"/>
        </w:numPr>
        <w:spacing w:before="100" w:beforeAutospacing="1" w:after="0" w:line="240" w:lineRule="auto"/>
        <w:jc w:val="both"/>
        <w:rPr>
          <w:rFonts w:ascii="Sylfaen" w:hAnsi="Sylfaen"/>
          <w:sz w:val="22"/>
          <w:szCs w:val="22"/>
          <w:lang w:val="hy-AM"/>
        </w:rPr>
      </w:pPr>
      <w:r w:rsidRPr="00565744">
        <w:rPr>
          <w:rStyle w:val="af"/>
          <w:rFonts w:ascii="Sylfaen" w:eastAsiaTheme="majorEastAsia" w:hAnsi="Sylfaen"/>
          <w:sz w:val="22"/>
          <w:szCs w:val="22"/>
          <w:lang w:val="hy-AM"/>
        </w:rPr>
        <w:t>Համայնքային մասնակցության խթանում</w:t>
      </w:r>
      <w:r w:rsidRPr="00565744">
        <w:rPr>
          <w:rFonts w:ascii="Sylfaen" w:hAnsi="Sylfaen"/>
          <w:sz w:val="22"/>
          <w:szCs w:val="22"/>
          <w:lang w:val="hy-AM"/>
        </w:rPr>
        <w:t xml:space="preserve"> – ապահովել Թալին համայնքի բնակիչների ներգրավվածությունը տեղական ինքնակառավարման գործընթացներում՝ հնարավորություն տալով նրանց ներկայացնել գաղափարներ, մասնակցել քվեարկությանը և ազդեցություն ունենալ համայնքի զարգացման առաջնահերթությունների ձևավորման վրա։</w:t>
      </w:r>
    </w:p>
    <w:p w14:paraId="4E375A7F" w14:textId="77777777" w:rsidR="00547B0C" w:rsidRPr="00565744" w:rsidRDefault="00547B0C" w:rsidP="00547B0C">
      <w:pPr>
        <w:pStyle w:val="a4"/>
        <w:numPr>
          <w:ilvl w:val="0"/>
          <w:numId w:val="14"/>
        </w:numPr>
        <w:spacing w:before="100" w:beforeAutospacing="1" w:after="0" w:line="240" w:lineRule="auto"/>
        <w:jc w:val="both"/>
        <w:rPr>
          <w:rFonts w:ascii="Sylfaen" w:hAnsi="Sylfaen"/>
          <w:sz w:val="22"/>
          <w:szCs w:val="22"/>
          <w:lang w:val="hy-AM"/>
        </w:rPr>
      </w:pPr>
      <w:r w:rsidRPr="00565744">
        <w:rPr>
          <w:rStyle w:val="af"/>
          <w:rFonts w:ascii="Sylfaen" w:eastAsiaTheme="majorEastAsia" w:hAnsi="Sylfaen"/>
          <w:sz w:val="22"/>
          <w:szCs w:val="22"/>
          <w:lang w:val="hy-AM"/>
        </w:rPr>
        <w:t>Թափանցիկության և հաշվետվողականության բարձրացում</w:t>
      </w:r>
      <w:r w:rsidRPr="00565744">
        <w:rPr>
          <w:rFonts w:ascii="Sylfaen" w:hAnsi="Sylfaen"/>
          <w:sz w:val="22"/>
          <w:szCs w:val="22"/>
          <w:lang w:val="hy-AM"/>
        </w:rPr>
        <w:t xml:space="preserve"> – ապահովել համայնքային ֆինանսական միջոցների բաշխման բաց, մրցակցային և վերահսկելի գործընթաց՝ ձևավորելով վստահություն համայնքապետարանի և քաղաքացիների միջև, ինչպես նաև նպաստելով կառավարման արդյունավետության բարձրացմանը։</w:t>
      </w:r>
    </w:p>
    <w:p w14:paraId="3C978E5B" w14:textId="77777777" w:rsidR="00547B0C" w:rsidRPr="00547B0C" w:rsidRDefault="00547B0C" w:rsidP="00547B0C">
      <w:pPr>
        <w:pStyle w:val="4"/>
        <w:spacing w:before="0" w:line="240" w:lineRule="auto"/>
        <w:jc w:val="both"/>
        <w:rPr>
          <w:rStyle w:val="af"/>
          <w:rFonts w:ascii="Sylfaen" w:hAnsi="Sylfaen"/>
          <w:color w:val="auto"/>
          <w:lang w:val="hy-AM"/>
        </w:rPr>
      </w:pPr>
      <w:r w:rsidRPr="00547B0C">
        <w:rPr>
          <w:rStyle w:val="af"/>
          <w:rFonts w:ascii="Sylfaen" w:hAnsi="Sylfaen"/>
          <w:color w:val="auto"/>
          <w:lang w:val="hy-AM"/>
        </w:rPr>
        <w:t>Իրավական ակտի կիրառման դեպքում ակնկալվող արդյունքները</w:t>
      </w:r>
    </w:p>
    <w:p w14:paraId="1D3D1932" w14:textId="77777777" w:rsidR="00547B0C" w:rsidRPr="00565744" w:rsidRDefault="00547B0C" w:rsidP="00547B0C">
      <w:pPr>
        <w:pStyle w:val="a4"/>
        <w:numPr>
          <w:ilvl w:val="0"/>
          <w:numId w:val="15"/>
        </w:numPr>
        <w:spacing w:after="100" w:afterAutospacing="1" w:line="240" w:lineRule="auto"/>
        <w:jc w:val="both"/>
        <w:rPr>
          <w:rFonts w:ascii="Sylfaen" w:hAnsi="Sylfaen"/>
          <w:sz w:val="22"/>
          <w:szCs w:val="22"/>
          <w:lang w:val="hy-AM"/>
        </w:rPr>
      </w:pPr>
      <w:r w:rsidRPr="00565744">
        <w:rPr>
          <w:rFonts w:ascii="Sylfaen" w:hAnsi="Sylfaen"/>
          <w:sz w:val="22"/>
          <w:szCs w:val="22"/>
          <w:lang w:val="hy-AM"/>
        </w:rPr>
        <w:t>Քաղաքացիների ակտիվ մասնակցություն՝ համայնքի բնակիչների լայն ներգրավվածություն համայնքային ծրագրերի ներկայացման և քվեարկության գործընթացներում։</w:t>
      </w:r>
    </w:p>
    <w:p w14:paraId="4BFC485D" w14:textId="77777777" w:rsidR="00547B0C" w:rsidRPr="00565744" w:rsidRDefault="00547B0C" w:rsidP="00547B0C">
      <w:pPr>
        <w:pStyle w:val="a4"/>
        <w:numPr>
          <w:ilvl w:val="0"/>
          <w:numId w:val="15"/>
        </w:numPr>
        <w:spacing w:after="100" w:afterAutospacing="1" w:line="240" w:lineRule="auto"/>
        <w:jc w:val="both"/>
        <w:rPr>
          <w:rFonts w:ascii="Sylfaen" w:hAnsi="Sylfaen"/>
          <w:sz w:val="22"/>
          <w:szCs w:val="22"/>
          <w:lang w:val="hy-AM"/>
        </w:rPr>
      </w:pPr>
      <w:r w:rsidRPr="00565744">
        <w:rPr>
          <w:rFonts w:ascii="Sylfaen" w:hAnsi="Sylfaen"/>
          <w:sz w:val="22"/>
          <w:szCs w:val="22"/>
          <w:lang w:val="hy-AM"/>
        </w:rPr>
        <w:t>Թափանցիկ և հաշվետու կառավարում՝ համայնքային բյուջեի միջոցների օգտագործման նկատմամբ հանրային վերահսկողության և վստահության մակարդակի բարձրացում։</w:t>
      </w:r>
    </w:p>
    <w:p w14:paraId="2870F047" w14:textId="77777777" w:rsidR="00547B0C" w:rsidRPr="00565744" w:rsidRDefault="00547B0C" w:rsidP="00547B0C">
      <w:pPr>
        <w:pStyle w:val="a4"/>
        <w:numPr>
          <w:ilvl w:val="0"/>
          <w:numId w:val="15"/>
        </w:numPr>
        <w:spacing w:after="100" w:afterAutospacing="1" w:line="240" w:lineRule="auto"/>
        <w:jc w:val="both"/>
        <w:rPr>
          <w:rFonts w:ascii="Sylfaen" w:hAnsi="Sylfaen"/>
          <w:sz w:val="22"/>
          <w:szCs w:val="22"/>
          <w:lang w:val="hy-AM"/>
        </w:rPr>
      </w:pPr>
      <w:r w:rsidRPr="00565744">
        <w:rPr>
          <w:rFonts w:ascii="Sylfaen" w:hAnsi="Sylfaen"/>
          <w:sz w:val="22"/>
          <w:szCs w:val="22"/>
          <w:lang w:val="hy-AM"/>
        </w:rPr>
        <w:t>Սոցիալ-տնտեսական զարգացում՝ բնակչության կողմից առաջարկված իրատեսական և նպատակային ծրագրերի իրագործման արդյունքում համայնքի սոցիալ-տնտեսական միջավայրի բարելավում։</w:t>
      </w:r>
    </w:p>
    <w:p w14:paraId="0FBE9B21" w14:textId="77777777" w:rsidR="00547B0C" w:rsidRPr="0032400B" w:rsidRDefault="00547B0C" w:rsidP="00547B0C">
      <w:pPr>
        <w:pStyle w:val="a4"/>
        <w:numPr>
          <w:ilvl w:val="0"/>
          <w:numId w:val="15"/>
        </w:numPr>
        <w:spacing w:after="100" w:afterAutospacing="1" w:line="240" w:lineRule="auto"/>
        <w:jc w:val="both"/>
        <w:rPr>
          <w:rFonts w:ascii="Sylfaen" w:hAnsi="Sylfaen"/>
          <w:sz w:val="22"/>
          <w:szCs w:val="22"/>
          <w:lang w:val="hy-AM"/>
        </w:rPr>
      </w:pPr>
      <w:r w:rsidRPr="00565744">
        <w:rPr>
          <w:rFonts w:ascii="Sylfaen" w:hAnsi="Sylfaen"/>
          <w:sz w:val="22"/>
          <w:szCs w:val="22"/>
          <w:lang w:val="hy-AM"/>
        </w:rPr>
        <w:t>Երիտասարդության ներուժի բացահայտում և ամրապնդում՝ երիտասարդների ներգրավմամբ համայնքային նախաձեռնությունների ձևավորման և իրականացման գործընթացներում։</w:t>
      </w:r>
    </w:p>
    <w:p w14:paraId="387A7AEE" w14:textId="26672F7F" w:rsidR="003B02EA" w:rsidRPr="00547B0C" w:rsidRDefault="003B02EA" w:rsidP="00547B0C">
      <w:pPr>
        <w:rPr>
          <w:lang w:val="hy-AM"/>
        </w:rPr>
      </w:pPr>
    </w:p>
    <w:sectPr w:rsidR="003B02EA" w:rsidRPr="00547B0C" w:rsidSect="00283299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65864"/>
    <w:multiLevelType w:val="hybridMultilevel"/>
    <w:tmpl w:val="2772A5AA"/>
    <w:lvl w:ilvl="0" w:tplc="9348C146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F106A"/>
    <w:multiLevelType w:val="multilevel"/>
    <w:tmpl w:val="AF54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40E58"/>
    <w:multiLevelType w:val="hybridMultilevel"/>
    <w:tmpl w:val="21BC8900"/>
    <w:lvl w:ilvl="0" w:tplc="0409000F">
      <w:start w:val="1"/>
      <w:numFmt w:val="decimal"/>
      <w:lvlText w:val="%1."/>
      <w:lvlJc w:val="left"/>
      <w:pPr>
        <w:ind w:left="782" w:hanging="360"/>
      </w:pPr>
    </w:lvl>
    <w:lvl w:ilvl="1" w:tplc="04090019">
      <w:start w:val="1"/>
      <w:numFmt w:val="lowerLetter"/>
      <w:lvlText w:val="%2."/>
      <w:lvlJc w:val="left"/>
      <w:pPr>
        <w:ind w:left="1502" w:hanging="360"/>
      </w:pPr>
    </w:lvl>
    <w:lvl w:ilvl="2" w:tplc="0409001B">
      <w:start w:val="1"/>
      <w:numFmt w:val="lowerRoman"/>
      <w:lvlText w:val="%3."/>
      <w:lvlJc w:val="right"/>
      <w:pPr>
        <w:ind w:left="2222" w:hanging="180"/>
      </w:pPr>
    </w:lvl>
    <w:lvl w:ilvl="3" w:tplc="0409000F">
      <w:start w:val="1"/>
      <w:numFmt w:val="decimal"/>
      <w:lvlText w:val="%4."/>
      <w:lvlJc w:val="left"/>
      <w:pPr>
        <w:ind w:left="2942" w:hanging="360"/>
      </w:pPr>
    </w:lvl>
    <w:lvl w:ilvl="4" w:tplc="04090019">
      <w:start w:val="1"/>
      <w:numFmt w:val="lowerLetter"/>
      <w:lvlText w:val="%5."/>
      <w:lvlJc w:val="left"/>
      <w:pPr>
        <w:ind w:left="3662" w:hanging="360"/>
      </w:pPr>
    </w:lvl>
    <w:lvl w:ilvl="5" w:tplc="0409001B">
      <w:start w:val="1"/>
      <w:numFmt w:val="lowerRoman"/>
      <w:lvlText w:val="%6."/>
      <w:lvlJc w:val="right"/>
      <w:pPr>
        <w:ind w:left="4382" w:hanging="180"/>
      </w:pPr>
    </w:lvl>
    <w:lvl w:ilvl="6" w:tplc="0409000F">
      <w:start w:val="1"/>
      <w:numFmt w:val="decimal"/>
      <w:lvlText w:val="%7."/>
      <w:lvlJc w:val="left"/>
      <w:pPr>
        <w:ind w:left="5102" w:hanging="360"/>
      </w:pPr>
    </w:lvl>
    <w:lvl w:ilvl="7" w:tplc="04090019">
      <w:start w:val="1"/>
      <w:numFmt w:val="lowerLetter"/>
      <w:lvlText w:val="%8."/>
      <w:lvlJc w:val="left"/>
      <w:pPr>
        <w:ind w:left="5822" w:hanging="360"/>
      </w:pPr>
    </w:lvl>
    <w:lvl w:ilvl="8" w:tplc="0409001B">
      <w:start w:val="1"/>
      <w:numFmt w:val="lowerRoman"/>
      <w:lvlText w:val="%9."/>
      <w:lvlJc w:val="right"/>
      <w:pPr>
        <w:ind w:left="6542" w:hanging="180"/>
      </w:pPr>
    </w:lvl>
  </w:abstractNum>
  <w:abstractNum w:abstractNumId="3" w15:restartNumberingAfterBreak="0">
    <w:nsid w:val="0C3D251C"/>
    <w:multiLevelType w:val="hybridMultilevel"/>
    <w:tmpl w:val="DFBCAFD4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769A4"/>
    <w:multiLevelType w:val="hybridMultilevel"/>
    <w:tmpl w:val="71B83F4E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A60C8"/>
    <w:multiLevelType w:val="hybridMultilevel"/>
    <w:tmpl w:val="22486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C517F"/>
    <w:multiLevelType w:val="multilevel"/>
    <w:tmpl w:val="3EEC71A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EC35D8A"/>
    <w:multiLevelType w:val="multilevel"/>
    <w:tmpl w:val="7B501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557903"/>
    <w:multiLevelType w:val="hybridMultilevel"/>
    <w:tmpl w:val="19705B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563125"/>
    <w:multiLevelType w:val="multilevel"/>
    <w:tmpl w:val="325E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2A5430"/>
    <w:multiLevelType w:val="hybridMultilevel"/>
    <w:tmpl w:val="62BAD15E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40EE5"/>
    <w:multiLevelType w:val="multilevel"/>
    <w:tmpl w:val="5118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6956FB"/>
    <w:multiLevelType w:val="multilevel"/>
    <w:tmpl w:val="299C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852A8E"/>
    <w:multiLevelType w:val="hybridMultilevel"/>
    <w:tmpl w:val="AE5C8B2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77A01521"/>
    <w:multiLevelType w:val="multilevel"/>
    <w:tmpl w:val="85D4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10"/>
  </w:num>
  <w:num w:numId="6">
    <w:abstractNumId w:val="3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2"/>
  </w:num>
  <w:num w:numId="10">
    <w:abstractNumId w:val="9"/>
  </w:num>
  <w:num w:numId="11">
    <w:abstractNumId w:val="1"/>
  </w:num>
  <w:num w:numId="12">
    <w:abstractNumId w:val="5"/>
  </w:num>
  <w:num w:numId="13">
    <w:abstractNumId w:val="14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FC"/>
    <w:rsid w:val="000259A8"/>
    <w:rsid w:val="00033F39"/>
    <w:rsid w:val="00046641"/>
    <w:rsid w:val="00090E5F"/>
    <w:rsid w:val="000C0D21"/>
    <w:rsid w:val="000D26D5"/>
    <w:rsid w:val="000D3269"/>
    <w:rsid w:val="000E064D"/>
    <w:rsid w:val="000E7B07"/>
    <w:rsid w:val="001069BD"/>
    <w:rsid w:val="00114636"/>
    <w:rsid w:val="00114C1C"/>
    <w:rsid w:val="00115DCF"/>
    <w:rsid w:val="00116AE2"/>
    <w:rsid w:val="00134FC0"/>
    <w:rsid w:val="0015772E"/>
    <w:rsid w:val="00172508"/>
    <w:rsid w:val="001740A2"/>
    <w:rsid w:val="0017703D"/>
    <w:rsid w:val="00181268"/>
    <w:rsid w:val="00181C12"/>
    <w:rsid w:val="00183E34"/>
    <w:rsid w:val="0019597F"/>
    <w:rsid w:val="001A30A1"/>
    <w:rsid w:val="001B31E6"/>
    <w:rsid w:val="001C0C27"/>
    <w:rsid w:val="001C735B"/>
    <w:rsid w:val="001F585D"/>
    <w:rsid w:val="001F754F"/>
    <w:rsid w:val="002046F0"/>
    <w:rsid w:val="00206155"/>
    <w:rsid w:val="00214AFC"/>
    <w:rsid w:val="00222150"/>
    <w:rsid w:val="00241ABD"/>
    <w:rsid w:val="00256CA6"/>
    <w:rsid w:val="00256F91"/>
    <w:rsid w:val="00275ACC"/>
    <w:rsid w:val="00280874"/>
    <w:rsid w:val="00283299"/>
    <w:rsid w:val="002B6CE8"/>
    <w:rsid w:val="002E0734"/>
    <w:rsid w:val="002E0F42"/>
    <w:rsid w:val="00321272"/>
    <w:rsid w:val="00334E5D"/>
    <w:rsid w:val="0034411D"/>
    <w:rsid w:val="003510D2"/>
    <w:rsid w:val="00362CA7"/>
    <w:rsid w:val="0036647F"/>
    <w:rsid w:val="00372F92"/>
    <w:rsid w:val="0037376C"/>
    <w:rsid w:val="00377E11"/>
    <w:rsid w:val="00382BFF"/>
    <w:rsid w:val="00386064"/>
    <w:rsid w:val="00387E0F"/>
    <w:rsid w:val="003B02EA"/>
    <w:rsid w:val="003B1C33"/>
    <w:rsid w:val="003C198B"/>
    <w:rsid w:val="003C49C3"/>
    <w:rsid w:val="003F216A"/>
    <w:rsid w:val="003F760E"/>
    <w:rsid w:val="00403B84"/>
    <w:rsid w:val="0042280C"/>
    <w:rsid w:val="004311E7"/>
    <w:rsid w:val="00444646"/>
    <w:rsid w:val="00471352"/>
    <w:rsid w:val="004816A0"/>
    <w:rsid w:val="00483444"/>
    <w:rsid w:val="004A766D"/>
    <w:rsid w:val="004B1496"/>
    <w:rsid w:val="004E76AD"/>
    <w:rsid w:val="004F537C"/>
    <w:rsid w:val="0051798B"/>
    <w:rsid w:val="00517C8D"/>
    <w:rsid w:val="00525235"/>
    <w:rsid w:val="00541B6C"/>
    <w:rsid w:val="00547B0C"/>
    <w:rsid w:val="00583DBC"/>
    <w:rsid w:val="00592403"/>
    <w:rsid w:val="005D6877"/>
    <w:rsid w:val="005D7699"/>
    <w:rsid w:val="005F07D7"/>
    <w:rsid w:val="005F70B9"/>
    <w:rsid w:val="006066BA"/>
    <w:rsid w:val="00610642"/>
    <w:rsid w:val="00611BC3"/>
    <w:rsid w:val="00632D84"/>
    <w:rsid w:val="00637DD9"/>
    <w:rsid w:val="006431B5"/>
    <w:rsid w:val="006675CF"/>
    <w:rsid w:val="00672E09"/>
    <w:rsid w:val="00677D07"/>
    <w:rsid w:val="00683516"/>
    <w:rsid w:val="00687F74"/>
    <w:rsid w:val="006968AA"/>
    <w:rsid w:val="006A0973"/>
    <w:rsid w:val="006B7BCE"/>
    <w:rsid w:val="006F291B"/>
    <w:rsid w:val="00723F31"/>
    <w:rsid w:val="00733F25"/>
    <w:rsid w:val="007549AC"/>
    <w:rsid w:val="00763486"/>
    <w:rsid w:val="0076408A"/>
    <w:rsid w:val="007958E8"/>
    <w:rsid w:val="007A455D"/>
    <w:rsid w:val="007A5E45"/>
    <w:rsid w:val="007E1227"/>
    <w:rsid w:val="007E2AA4"/>
    <w:rsid w:val="008107B4"/>
    <w:rsid w:val="00827F27"/>
    <w:rsid w:val="00886A8B"/>
    <w:rsid w:val="008B14E7"/>
    <w:rsid w:val="008D0E71"/>
    <w:rsid w:val="008D61D5"/>
    <w:rsid w:val="008E6FBD"/>
    <w:rsid w:val="008E7CF5"/>
    <w:rsid w:val="008F1C40"/>
    <w:rsid w:val="009054A7"/>
    <w:rsid w:val="00934FEB"/>
    <w:rsid w:val="00935214"/>
    <w:rsid w:val="00935ABF"/>
    <w:rsid w:val="00936229"/>
    <w:rsid w:val="00947908"/>
    <w:rsid w:val="00951193"/>
    <w:rsid w:val="00956463"/>
    <w:rsid w:val="00976962"/>
    <w:rsid w:val="009A48C5"/>
    <w:rsid w:val="009C32F5"/>
    <w:rsid w:val="009E08AD"/>
    <w:rsid w:val="009F5453"/>
    <w:rsid w:val="009F79A6"/>
    <w:rsid w:val="00A0037C"/>
    <w:rsid w:val="00A066C4"/>
    <w:rsid w:val="00A25722"/>
    <w:rsid w:val="00A325EF"/>
    <w:rsid w:val="00A35172"/>
    <w:rsid w:val="00A6602A"/>
    <w:rsid w:val="00A809D3"/>
    <w:rsid w:val="00A8441A"/>
    <w:rsid w:val="00A90CF6"/>
    <w:rsid w:val="00A942DF"/>
    <w:rsid w:val="00A975E7"/>
    <w:rsid w:val="00AA49BB"/>
    <w:rsid w:val="00B0269C"/>
    <w:rsid w:val="00B056F8"/>
    <w:rsid w:val="00B229D0"/>
    <w:rsid w:val="00B673FC"/>
    <w:rsid w:val="00B67B36"/>
    <w:rsid w:val="00BB0816"/>
    <w:rsid w:val="00BB5ECF"/>
    <w:rsid w:val="00BC5D2F"/>
    <w:rsid w:val="00BC69C4"/>
    <w:rsid w:val="00BE1C02"/>
    <w:rsid w:val="00BE2FCF"/>
    <w:rsid w:val="00BF3A7E"/>
    <w:rsid w:val="00BF468A"/>
    <w:rsid w:val="00BF5C49"/>
    <w:rsid w:val="00C02E9D"/>
    <w:rsid w:val="00C128E6"/>
    <w:rsid w:val="00C136E9"/>
    <w:rsid w:val="00C16C3A"/>
    <w:rsid w:val="00C179D1"/>
    <w:rsid w:val="00C31EE8"/>
    <w:rsid w:val="00C5160B"/>
    <w:rsid w:val="00C54BC8"/>
    <w:rsid w:val="00C5645C"/>
    <w:rsid w:val="00C61D40"/>
    <w:rsid w:val="00C72B41"/>
    <w:rsid w:val="00CA3E9F"/>
    <w:rsid w:val="00CA5542"/>
    <w:rsid w:val="00CD14C2"/>
    <w:rsid w:val="00CD2127"/>
    <w:rsid w:val="00D05660"/>
    <w:rsid w:val="00D06A0E"/>
    <w:rsid w:val="00D33CBF"/>
    <w:rsid w:val="00D6037E"/>
    <w:rsid w:val="00D77CB0"/>
    <w:rsid w:val="00D8676D"/>
    <w:rsid w:val="00DA5385"/>
    <w:rsid w:val="00DB41E8"/>
    <w:rsid w:val="00DD3723"/>
    <w:rsid w:val="00DD5CC4"/>
    <w:rsid w:val="00DD6F61"/>
    <w:rsid w:val="00DE00FF"/>
    <w:rsid w:val="00E07A52"/>
    <w:rsid w:val="00E15437"/>
    <w:rsid w:val="00E31291"/>
    <w:rsid w:val="00E410BA"/>
    <w:rsid w:val="00E42F84"/>
    <w:rsid w:val="00E46CF7"/>
    <w:rsid w:val="00E551D6"/>
    <w:rsid w:val="00E62886"/>
    <w:rsid w:val="00E654A0"/>
    <w:rsid w:val="00E66D0D"/>
    <w:rsid w:val="00E82739"/>
    <w:rsid w:val="00E87776"/>
    <w:rsid w:val="00E9468F"/>
    <w:rsid w:val="00EA187A"/>
    <w:rsid w:val="00EA54C2"/>
    <w:rsid w:val="00EA62D4"/>
    <w:rsid w:val="00EA6D1B"/>
    <w:rsid w:val="00EB4439"/>
    <w:rsid w:val="00ED5CE2"/>
    <w:rsid w:val="00EF4030"/>
    <w:rsid w:val="00F02807"/>
    <w:rsid w:val="00F20C6B"/>
    <w:rsid w:val="00F458E7"/>
    <w:rsid w:val="00F52A42"/>
    <w:rsid w:val="00F54975"/>
    <w:rsid w:val="00F75020"/>
    <w:rsid w:val="00F82BA3"/>
    <w:rsid w:val="00F904DD"/>
    <w:rsid w:val="00F91EA5"/>
    <w:rsid w:val="00FA3D1B"/>
    <w:rsid w:val="00FA5333"/>
    <w:rsid w:val="00FC7B28"/>
    <w:rsid w:val="00FD28F8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01D0"/>
  <w15:chartTrackingRefBased/>
  <w15:docId w15:val="{94C16F9A-A609-4828-AD66-E3431FA2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FCF"/>
    <w:pPr>
      <w:spacing w:line="254" w:lineRule="auto"/>
    </w:pPr>
  </w:style>
  <w:style w:type="paragraph" w:styleId="4">
    <w:name w:val="heading 4"/>
    <w:basedOn w:val="a"/>
    <w:next w:val="a"/>
    <w:link w:val="40"/>
    <w:uiPriority w:val="9"/>
    <w:unhideWhenUsed/>
    <w:qFormat/>
    <w:rsid w:val="004E76AD"/>
    <w:pPr>
      <w:keepNext/>
      <w:keepLines/>
      <w:spacing w:before="40" w:after="0" w:line="252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444646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D056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02E9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02E9D"/>
    <w:rPr>
      <w:color w:val="605E5C"/>
      <w:shd w:val="clear" w:color="auto" w:fill="E1DFDD"/>
    </w:rPr>
  </w:style>
  <w:style w:type="paragraph" w:styleId="a7">
    <w:name w:val="List Paragraph"/>
    <w:aliases w:val="Akapit z listą BS,List Paragraph 1,List_Paragraph,Multilevel para_II,List Paragraph (numbered (a)),OBC Bullet,List Paragraph11,Normal numbered,List Paragraph1,Bullet1,Bullets,References,IBL List Paragraph,List Paragraph nowy,Resume Title"/>
    <w:basedOn w:val="a"/>
    <w:link w:val="a8"/>
    <w:uiPriority w:val="34"/>
    <w:qFormat/>
    <w:rsid w:val="004B1496"/>
    <w:pPr>
      <w:spacing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List Paragraph1 Знак,Bullet1 Знак,Bullets Знак"/>
    <w:link w:val="a7"/>
    <w:uiPriority w:val="34"/>
    <w:qFormat/>
    <w:locked/>
    <w:rsid w:val="00E654A0"/>
  </w:style>
  <w:style w:type="character" w:styleId="a9">
    <w:name w:val="annotation reference"/>
    <w:basedOn w:val="a0"/>
    <w:uiPriority w:val="99"/>
    <w:semiHidden/>
    <w:unhideWhenUsed/>
    <w:rsid w:val="00A90CF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90CF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90CF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0CF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90CF6"/>
    <w:rPr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EA6D1B"/>
    <w:rPr>
      <w:color w:val="605E5C"/>
      <w:shd w:val="clear" w:color="auto" w:fill="E1DFDD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5F70B9"/>
    <w:rPr>
      <w:rFonts w:ascii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5F70B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4E76A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2">
    <w:name w:val="Основной текст (2)_"/>
    <w:basedOn w:val="a0"/>
    <w:link w:val="20"/>
    <w:locked/>
    <w:rsid w:val="00241ABD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rsid w:val="00241ABD"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af0">
    <w:name w:val="No Spacing"/>
    <w:uiPriority w:val="1"/>
    <w:qFormat/>
    <w:rsid w:val="00B67B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locked/>
    <w:rsid w:val="00B67B36"/>
    <w:rPr>
      <w:rFonts w:ascii="Arial" w:eastAsia="Arial" w:hAnsi="Arial" w:cs="Arial"/>
      <w:sz w:val="26"/>
      <w:szCs w:val="26"/>
    </w:rPr>
  </w:style>
  <w:style w:type="paragraph" w:customStyle="1" w:styleId="30">
    <w:name w:val="Основной текст (3)"/>
    <w:basedOn w:val="a"/>
    <w:link w:val="3"/>
    <w:rsid w:val="00B67B36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0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09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7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07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0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7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424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9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00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2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1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9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1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User4ID</dc:creator>
  <cp:keywords/>
  <dc:description/>
  <cp:lastModifiedBy>Anahit</cp:lastModifiedBy>
  <cp:revision>34</cp:revision>
  <cp:lastPrinted>2025-10-20T12:47:00Z</cp:lastPrinted>
  <dcterms:created xsi:type="dcterms:W3CDTF">2025-10-20T10:08:00Z</dcterms:created>
  <dcterms:modified xsi:type="dcterms:W3CDTF">2025-12-12T08:26:00Z</dcterms:modified>
</cp:coreProperties>
</file>