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A195" w14:textId="77777777" w:rsidR="00545C62" w:rsidRPr="00FD1F17" w:rsidRDefault="00545C62" w:rsidP="00545C62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6E935F32" wp14:editId="26B7F455">
            <wp:extent cx="1097280" cy="938254"/>
            <wp:effectExtent l="0" t="0" r="7620" b="0"/>
            <wp:docPr id="26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D7C6" w14:textId="77777777" w:rsidR="00545C62" w:rsidRDefault="00545C62" w:rsidP="00545C6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129AB082" w14:textId="77777777" w:rsidR="00545C62" w:rsidRPr="00503342" w:rsidRDefault="00545C62" w:rsidP="00545C6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53721C14" w14:textId="77777777" w:rsidR="00545C62" w:rsidRPr="00503342" w:rsidRDefault="00545C62" w:rsidP="00545C62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A251B65" wp14:editId="7C98EC92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00579" id="Прямая соединительная линия 2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S5CAIAAMgDAAAOAAAAZHJzL2Uyb0RvYy54bWysU81uEzEQviPxDpbvZNMfqmqVTQ+NyqWC&#10;SC0PMPV6Ewv/yWOyyQ04I+UReAUOIFVq4Rl234ix80MKN8QerPGM55uZb74dXSyNZgsZUDlb8aPB&#10;kDNphauVnVX87e3Vi3POMIKtQTsrK76SyC/Gz5+NWl/KYzd3upaBEYjFsvUVn8foy6JAMZcGcOC8&#10;tBRsXDAQ6RpmRR2gJXSji+Ph8KxoXah9cEIikneyCfJxxm8aKeKbpkEZma449RbzGfJ5l85iPIJy&#10;FsDPldi2Af/QhQFlqegeagIR2Pug/oIySgSHrokD4UzhmkYJmWegaY6Gf0xzMwcv8yxEDvo9Tfj/&#10;YMXrxTQwVVf8+JQzC4Z21H3pP/Tr7rH72q9Z/7H72X3vvnX33Y/uvv9E9kP/mewU7B627jWjdOKy&#10;9VgS5KWdhsSGWNobf+3EO6RY8SSYLug3z5ZNMOk50cGWeTer/W7kMjJBzrPTkyExxJnYxQood4k+&#10;YHwlnWHJqLhWNtEGJSyuMabSUO6eJLd1V0rrvHptWUvgJy8TMpAAGw2RTOOJErQzzkDPSNkihoyI&#10;Tqs6ZSccXOGlDmwBJC7SZO3aW2qXMw0YKUAz5C8RQx08SU3tTADnm+Qc2mjRqEg/hFam4ueH2dqm&#10;ijJLejvUbwqTdefq1TTseCa55KJbaSc9Ht7JPvwBx7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wmsS5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B8990C" wp14:editId="71D42C82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7C07B" id="Прямая соединительная линия 2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BAC1596" w14:textId="77777777" w:rsidR="00545C62" w:rsidRPr="00503342" w:rsidRDefault="00545C62" w:rsidP="00545C6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73C51207" w14:textId="77777777" w:rsidR="00545C62" w:rsidRPr="00503342" w:rsidRDefault="00545C62" w:rsidP="00545C6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6A517E04" w14:textId="77777777" w:rsidR="00545C62" w:rsidRPr="003739E2" w:rsidRDefault="00545C62" w:rsidP="00545C6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535C59CF" w14:textId="77777777" w:rsidR="00545C62" w:rsidRPr="00BF2E10" w:rsidRDefault="00545C62" w:rsidP="00545C62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18EE4BCB" w14:textId="77777777" w:rsidR="00545C62" w:rsidRDefault="00545C62" w:rsidP="00545C62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2C2FA5">
        <w:rPr>
          <w:rFonts w:ascii="Sylfaen" w:hAnsi="Sylfaen"/>
          <w:b/>
          <w:sz w:val="24"/>
          <w:szCs w:val="24"/>
          <w:lang w:val="hy-AM"/>
        </w:rPr>
        <w:t>&lt;&lt;10&gt;&gt; փետրվարի  2026 թվական  N   0</w:t>
      </w:r>
      <w:r>
        <w:rPr>
          <w:rFonts w:ascii="Sylfaen" w:hAnsi="Sylfaen"/>
          <w:b/>
          <w:sz w:val="24"/>
          <w:szCs w:val="24"/>
          <w:lang w:val="hy-AM"/>
        </w:rPr>
        <w:t>7</w:t>
      </w:r>
      <w:r w:rsidRPr="002C2FA5">
        <w:rPr>
          <w:rFonts w:ascii="Sylfaen" w:hAnsi="Sylfaen"/>
          <w:b/>
          <w:sz w:val="24"/>
          <w:szCs w:val="24"/>
          <w:lang w:val="hy-AM"/>
        </w:rPr>
        <w:t>-</w:t>
      </w:r>
      <w:r w:rsidRPr="002C2FA5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08DE6C50" w14:textId="77777777" w:rsidR="00545C62" w:rsidRDefault="00545C62" w:rsidP="00545C62">
      <w:pPr>
        <w:pStyle w:val="a6"/>
        <w:spacing w:before="0" w:beforeAutospacing="0" w:after="0" w:afterAutospacing="0" w:line="276" w:lineRule="auto"/>
        <w:jc w:val="center"/>
        <w:rPr>
          <w:rFonts w:ascii="Sylfaen" w:hAnsi="Sylfaen" w:cs="Calibri"/>
          <w:b/>
          <w:bCs/>
          <w:lang w:val="hy-AM"/>
        </w:rPr>
      </w:pPr>
      <w:r w:rsidRPr="005451ED">
        <w:rPr>
          <w:rFonts w:ascii="Sylfaen" w:hAnsi="Sylfaen" w:cs="Arial"/>
          <w:b/>
          <w:bCs/>
          <w:lang w:val="hy-AM"/>
        </w:rPr>
        <w:t xml:space="preserve">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ՇԻՆՈՒԹՅՈՒՆՆԵՐՆ </w:t>
      </w:r>
      <w:r w:rsidRPr="005451ED">
        <w:rPr>
          <w:rFonts w:ascii="Sylfaen" w:hAnsi="Sylfaen"/>
          <w:b/>
          <w:bCs/>
          <w:lang w:val="hy-AM"/>
        </w:rPr>
        <w:t>ԱՆՀԱՏՈՒՅՑ ՕԳՏԱԳՈՐԾՄԱՆ ԻՐԱՎՈՒՆՔՈՎ ՏՐԱՄԱԴՐԵԼՈՒ ՄԱՍԻՆ</w:t>
      </w:r>
      <w:r w:rsidRPr="005451ED">
        <w:rPr>
          <w:rFonts w:ascii="Sylfaen" w:hAnsi="Sylfaen" w:cs="Calibri"/>
          <w:b/>
          <w:bCs/>
          <w:lang w:val="hy-AM"/>
        </w:rPr>
        <w:t> </w:t>
      </w:r>
    </w:p>
    <w:p w14:paraId="57EDEA11" w14:textId="77777777" w:rsidR="00545C62" w:rsidRPr="00585AB2" w:rsidRDefault="00545C62" w:rsidP="00545C62">
      <w:pPr>
        <w:pStyle w:val="a6"/>
        <w:spacing w:before="0" w:beforeAutospacing="0" w:after="0" w:afterAutospacing="0" w:line="276" w:lineRule="auto"/>
        <w:jc w:val="center"/>
        <w:rPr>
          <w:rFonts w:ascii="Sylfaen" w:hAnsi="Sylfaen" w:cs="Calibri"/>
          <w:b/>
          <w:bCs/>
          <w:lang w:val="hy-AM"/>
        </w:rPr>
      </w:pPr>
    </w:p>
    <w:p w14:paraId="5D396012" w14:textId="77777777" w:rsidR="00545C62" w:rsidRPr="005451ED" w:rsidRDefault="00545C62" w:rsidP="00545C62">
      <w:pPr>
        <w:pStyle w:val="a6"/>
        <w:spacing w:before="0" w:beforeAutospacing="0" w:after="0" w:afterAutospacing="0" w:line="360" w:lineRule="auto"/>
        <w:jc w:val="both"/>
        <w:rPr>
          <w:rFonts w:ascii="Sylfaen" w:hAnsi="Sylfaen"/>
          <w:sz w:val="21"/>
          <w:szCs w:val="21"/>
          <w:lang w:val="hy-AM"/>
        </w:rPr>
      </w:pPr>
      <w:r w:rsidRPr="005451ED">
        <w:rPr>
          <w:rFonts w:ascii="Sylfaen" w:hAnsi="Sylfaen"/>
          <w:lang w:val="hy-AM"/>
        </w:rPr>
        <w:t>Ղեկավարվելով «Տեղական ինքնակառավարման մասին » ՀՀ օրենքի 18-րդ հոդվածի 1-ին մասի 21-րդ կետով, հիմք ընդունելով Թալին համայնքի Վերին Սասնաշեն բնակավայրի բնակիչ Գևորգ Վաչագանի Խամոյանի ներկայացուցիչ Անատոլի Թադևոսյանի 2026 թվականի հունվարի 22-ի թիվ 056/214 գրությունը, ինչպես նաև համայնքի ղեկավարի առաջարկությունը</w:t>
      </w:r>
      <w:r w:rsidRPr="005451ED">
        <w:rPr>
          <w:lang w:val="hy-AM"/>
        </w:rPr>
        <w:t>․</w:t>
      </w:r>
    </w:p>
    <w:p w14:paraId="7D2780D5" w14:textId="77777777" w:rsidR="00545C62" w:rsidRPr="00D04021" w:rsidRDefault="00545C62" w:rsidP="00545C62">
      <w:pPr>
        <w:pStyle w:val="a6"/>
        <w:spacing w:before="0" w:beforeAutospacing="0" w:after="0" w:afterAutospacing="0" w:line="360" w:lineRule="auto"/>
        <w:jc w:val="both"/>
        <w:rPr>
          <w:rFonts w:ascii="Sylfaen" w:hAnsi="Sylfaen"/>
          <w:sz w:val="21"/>
          <w:szCs w:val="21"/>
          <w:u w:val="single"/>
          <w:lang w:val="hy-AM"/>
        </w:rPr>
      </w:pPr>
      <w:r w:rsidRPr="00D04021">
        <w:rPr>
          <w:rStyle w:val="a8"/>
          <w:rFonts w:ascii="Sylfaen" w:hAnsi="Sylfaen"/>
          <w:i/>
          <w:iCs/>
          <w:u w:val="single"/>
          <w:lang w:val="hy-AM"/>
        </w:rPr>
        <w:t>Թալին համայնքի ավագանին որոշում է՝</w:t>
      </w:r>
    </w:p>
    <w:p w14:paraId="6F86539A" w14:textId="77777777" w:rsidR="00545C62" w:rsidRPr="005451ED" w:rsidRDefault="00545C62" w:rsidP="00545C62">
      <w:pPr>
        <w:pStyle w:val="a6"/>
        <w:spacing w:before="0" w:beforeAutospacing="0" w:after="0" w:afterAutospacing="0" w:line="276" w:lineRule="auto"/>
        <w:jc w:val="both"/>
        <w:rPr>
          <w:rFonts w:ascii="Sylfaen" w:hAnsi="Sylfaen"/>
          <w:lang w:val="hy-AM"/>
        </w:rPr>
      </w:pPr>
      <w:r w:rsidRPr="005451ED">
        <w:rPr>
          <w:rFonts w:ascii="Sylfaen" w:hAnsi="Sylfaen"/>
          <w:lang w:val="hy-AM"/>
        </w:rPr>
        <w:t>1. Տալ համաձայնություն Թալին համայնքի սեփականություն հանդիսացող, Արագածոտնի մարզ, Թալին համայնք, Վերին Սասնաշեն բնակավայրի 1-ին փողոց 9-րդ նրբանցք թիվ 3/5 հասցեում գտնվող 1,1585 հա մակերեսով, 02-104-0025-0071 կադաստրային ծածկագրով հողամասը և դրա վրա գտնվող 624,19 քմ մակերեսով, 02-104-0025-0071-001 կադաստրային ծածկագրով հանդիսությունների սրահը, 16,5 քմ մակերեսով, 02-104-0025-0071-002 կադաստրային ծածկագրով պահեստը, 65,64 քմ մակերեսով, 02-104-0025-0071-003 կադաստրային ծածկագրով խոհանոցը և 20 քմ մակերեսով, 02-104-0025-0071-004 կադաստրային ծածկագրով թոնրատունն անհատույց օգտագործման իրավունքով մինչև 2027 թվականի սեպտեմբերի 30-ը Գևորգ Վաչագանի Խամոյանին տրամադրելու համար։</w:t>
      </w:r>
    </w:p>
    <w:p w14:paraId="0F422E43" w14:textId="77777777" w:rsidR="00545C62" w:rsidRPr="005451ED" w:rsidRDefault="00545C62" w:rsidP="00545C62">
      <w:pPr>
        <w:pStyle w:val="a6"/>
        <w:spacing w:before="0" w:beforeAutospacing="0" w:line="276" w:lineRule="auto"/>
        <w:jc w:val="both"/>
        <w:rPr>
          <w:rFonts w:ascii="Sylfaen" w:hAnsi="Sylfaen"/>
          <w:sz w:val="21"/>
          <w:szCs w:val="21"/>
          <w:lang w:val="hy-AM"/>
        </w:rPr>
      </w:pPr>
      <w:r w:rsidRPr="005451ED">
        <w:rPr>
          <w:rFonts w:ascii="Sylfaen" w:hAnsi="Sylfaen"/>
          <w:lang w:val="hy-AM"/>
        </w:rPr>
        <w:t>2.Սույն որոշումն ուժի մեջ է մտնում պաշտոնական հրապարակմանը հաջորդող օրվանից։</w:t>
      </w:r>
    </w:p>
    <w:p w14:paraId="78F588CB" w14:textId="77777777" w:rsidR="00545C62" w:rsidRDefault="00545C62" w:rsidP="00545C62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  <w:r w:rsidRPr="00A17DC4">
        <w:rPr>
          <w:rFonts w:ascii="Sylfaen" w:hAnsi="Sylfaen"/>
          <w:b/>
          <w:sz w:val="24"/>
          <w:szCs w:val="24"/>
          <w:lang w:val="hy-AM"/>
        </w:rPr>
        <w:t xml:space="preserve">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2668"/>
        <w:gridCol w:w="3896"/>
      </w:tblGrid>
      <w:tr w:rsidR="00545C62" w:rsidRPr="002D2D94" w14:paraId="396C364C" w14:textId="77777777" w:rsidTr="006B4A4E">
        <w:tc>
          <w:tcPr>
            <w:tcW w:w="3397" w:type="dxa"/>
          </w:tcPr>
          <w:p w14:paraId="7E8DC662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699" w:type="dxa"/>
          </w:tcPr>
          <w:p w14:paraId="20009A82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3958" w:type="dxa"/>
          </w:tcPr>
          <w:p w14:paraId="52343F46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0</w:t>
            </w:r>
          </w:p>
        </w:tc>
      </w:tr>
      <w:tr w:rsidR="00545C62" w:rsidRPr="002D2D94" w14:paraId="10F50D7A" w14:textId="77777777" w:rsidTr="006B4A4E">
        <w:tc>
          <w:tcPr>
            <w:tcW w:w="3397" w:type="dxa"/>
          </w:tcPr>
          <w:p w14:paraId="076BE199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699" w:type="dxa"/>
          </w:tcPr>
          <w:p w14:paraId="50BA51D8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3958" w:type="dxa"/>
          </w:tcPr>
          <w:p w14:paraId="16E2AC34" w14:textId="77777777" w:rsidR="00545C62" w:rsidRPr="002D2D94" w:rsidRDefault="00545C6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6E070E9B" w14:textId="77777777" w:rsidTr="006B4A4E">
        <w:tc>
          <w:tcPr>
            <w:tcW w:w="3397" w:type="dxa"/>
          </w:tcPr>
          <w:p w14:paraId="2412B8D8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699" w:type="dxa"/>
          </w:tcPr>
          <w:p w14:paraId="7D4A00CB" w14:textId="77777777" w:rsidR="00545C62" w:rsidRPr="002D2D94" w:rsidRDefault="00545C62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1B0D7325" w14:textId="77777777" w:rsidR="00545C62" w:rsidRPr="002D2D94" w:rsidRDefault="00545C6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5FC01B23" w14:textId="77777777" w:rsidTr="006B4A4E">
        <w:tc>
          <w:tcPr>
            <w:tcW w:w="3397" w:type="dxa"/>
          </w:tcPr>
          <w:p w14:paraId="1FC84B0B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lastRenderedPageBreak/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699" w:type="dxa"/>
          </w:tcPr>
          <w:p w14:paraId="61F3ACDA" w14:textId="77777777" w:rsidR="00545C62" w:rsidRPr="002D2D94" w:rsidRDefault="00545C62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5C3B0873" w14:textId="77777777" w:rsidR="00545C62" w:rsidRPr="002D2D94" w:rsidRDefault="00545C6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11686614" w14:textId="77777777" w:rsidTr="006B4A4E">
        <w:tc>
          <w:tcPr>
            <w:tcW w:w="3397" w:type="dxa"/>
          </w:tcPr>
          <w:p w14:paraId="67DDF51D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699" w:type="dxa"/>
          </w:tcPr>
          <w:p w14:paraId="49114CD9" w14:textId="77777777" w:rsidR="00545C62" w:rsidRPr="002D2D94" w:rsidRDefault="00545C62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37BE0F94" w14:textId="77777777" w:rsidR="00545C62" w:rsidRPr="002D2D94" w:rsidRDefault="00545C6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70B12101" w14:textId="77777777" w:rsidTr="006B4A4E">
        <w:tc>
          <w:tcPr>
            <w:tcW w:w="3397" w:type="dxa"/>
          </w:tcPr>
          <w:p w14:paraId="6D20C16A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699" w:type="dxa"/>
          </w:tcPr>
          <w:p w14:paraId="1CA8E989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1713E126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1054601A" w14:textId="77777777" w:rsidTr="006B4A4E">
        <w:tc>
          <w:tcPr>
            <w:tcW w:w="3397" w:type="dxa"/>
          </w:tcPr>
          <w:p w14:paraId="564C1807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699" w:type="dxa"/>
          </w:tcPr>
          <w:p w14:paraId="40429757" w14:textId="77777777" w:rsidR="00545C62" w:rsidRPr="002D2D94" w:rsidRDefault="00545C6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55B4B36E" w14:textId="77777777" w:rsidR="00545C62" w:rsidRPr="002D2D94" w:rsidRDefault="00545C6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424F914C" w14:textId="77777777" w:rsidTr="006B4A4E">
        <w:tc>
          <w:tcPr>
            <w:tcW w:w="3397" w:type="dxa"/>
          </w:tcPr>
          <w:p w14:paraId="0FF77075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699" w:type="dxa"/>
          </w:tcPr>
          <w:p w14:paraId="22A1F606" w14:textId="77777777" w:rsidR="00545C62" w:rsidRPr="002D2D94" w:rsidRDefault="00545C6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3A67FC87" w14:textId="77777777" w:rsidR="00545C62" w:rsidRPr="002D2D94" w:rsidRDefault="00545C6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27A2A3F5" w14:textId="77777777" w:rsidTr="006B4A4E">
        <w:tc>
          <w:tcPr>
            <w:tcW w:w="3397" w:type="dxa"/>
          </w:tcPr>
          <w:p w14:paraId="0185EAAD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699" w:type="dxa"/>
          </w:tcPr>
          <w:p w14:paraId="0988AF11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5BB0C5D7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0E0C37DB" w14:textId="77777777" w:rsidTr="006B4A4E">
        <w:tc>
          <w:tcPr>
            <w:tcW w:w="3397" w:type="dxa"/>
          </w:tcPr>
          <w:p w14:paraId="2578BDE1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699" w:type="dxa"/>
          </w:tcPr>
          <w:p w14:paraId="24192C58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74C6EA02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3AABB38E" w14:textId="77777777" w:rsidTr="006B4A4E">
        <w:tc>
          <w:tcPr>
            <w:tcW w:w="3397" w:type="dxa"/>
          </w:tcPr>
          <w:p w14:paraId="05C77A0B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699" w:type="dxa"/>
          </w:tcPr>
          <w:p w14:paraId="50A1B549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66B4A1AF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646A6B4B" w14:textId="77777777" w:rsidTr="006B4A4E">
        <w:tc>
          <w:tcPr>
            <w:tcW w:w="3397" w:type="dxa"/>
          </w:tcPr>
          <w:p w14:paraId="68142786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699" w:type="dxa"/>
          </w:tcPr>
          <w:p w14:paraId="683D30D2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0E86CCC5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42D50645" w14:textId="77777777" w:rsidTr="006B4A4E">
        <w:tc>
          <w:tcPr>
            <w:tcW w:w="3397" w:type="dxa"/>
          </w:tcPr>
          <w:p w14:paraId="61A31242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699" w:type="dxa"/>
          </w:tcPr>
          <w:p w14:paraId="48004B0A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4E4B8909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76452DCC" w14:textId="77777777" w:rsidTr="006B4A4E">
        <w:tc>
          <w:tcPr>
            <w:tcW w:w="3397" w:type="dxa"/>
          </w:tcPr>
          <w:p w14:paraId="015E6368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699" w:type="dxa"/>
          </w:tcPr>
          <w:p w14:paraId="1D183432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44972A79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5DFBE4CB" w14:textId="77777777" w:rsidTr="006B4A4E">
        <w:tc>
          <w:tcPr>
            <w:tcW w:w="3397" w:type="dxa"/>
          </w:tcPr>
          <w:p w14:paraId="56FAD85B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699" w:type="dxa"/>
          </w:tcPr>
          <w:p w14:paraId="704AEE9A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05B07818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6A51069E" w14:textId="77777777" w:rsidTr="006B4A4E">
        <w:tc>
          <w:tcPr>
            <w:tcW w:w="3397" w:type="dxa"/>
          </w:tcPr>
          <w:p w14:paraId="238522CE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4594F142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699" w:type="dxa"/>
          </w:tcPr>
          <w:p w14:paraId="7DF84232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38107479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5CBFAC43" w14:textId="77777777" w:rsidTr="006B4A4E">
        <w:tc>
          <w:tcPr>
            <w:tcW w:w="3397" w:type="dxa"/>
          </w:tcPr>
          <w:p w14:paraId="4177D23C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699" w:type="dxa"/>
          </w:tcPr>
          <w:p w14:paraId="2CC924C9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3B94F675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05E247A8" w14:textId="77777777" w:rsidTr="006B4A4E">
        <w:tc>
          <w:tcPr>
            <w:tcW w:w="3397" w:type="dxa"/>
          </w:tcPr>
          <w:p w14:paraId="4040644D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699" w:type="dxa"/>
          </w:tcPr>
          <w:p w14:paraId="0154AF46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28D4C6FB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4C87F102" w14:textId="77777777" w:rsidTr="006B4A4E">
        <w:tc>
          <w:tcPr>
            <w:tcW w:w="3397" w:type="dxa"/>
          </w:tcPr>
          <w:p w14:paraId="54E3A70C" w14:textId="77777777" w:rsidR="00545C62" w:rsidRPr="00774738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699" w:type="dxa"/>
          </w:tcPr>
          <w:p w14:paraId="3C8C6398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70D5937C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1AE51DCE" w14:textId="77777777" w:rsidTr="006B4A4E">
        <w:tc>
          <w:tcPr>
            <w:tcW w:w="3397" w:type="dxa"/>
          </w:tcPr>
          <w:p w14:paraId="1635C866" w14:textId="77777777" w:rsidR="00545C62" w:rsidRPr="00C278BC" w:rsidRDefault="00545C6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C278BC">
              <w:rPr>
                <w:rFonts w:ascii="Sylfaen" w:hAnsi="Sylfaen"/>
                <w:lang w:val="hy-AM"/>
              </w:rPr>
              <w:t>20</w:t>
            </w:r>
            <w:r w:rsidRPr="00C278BC">
              <w:rPr>
                <w:rFonts w:ascii="Times New Roman" w:hAnsi="Times New Roman"/>
                <w:lang w:val="hy-AM"/>
              </w:rPr>
              <w:t>․</w:t>
            </w:r>
            <w:r w:rsidRPr="00C278BC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699" w:type="dxa"/>
          </w:tcPr>
          <w:p w14:paraId="2855AF66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958" w:type="dxa"/>
          </w:tcPr>
          <w:p w14:paraId="7A369453" w14:textId="77777777" w:rsidR="00545C62" w:rsidRPr="002D2D94" w:rsidRDefault="00545C6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45C62" w:rsidRPr="002D2D94" w14:paraId="49E01054" w14:textId="77777777" w:rsidTr="006B4A4E">
        <w:trPr>
          <w:trHeight w:val="396"/>
        </w:trPr>
        <w:tc>
          <w:tcPr>
            <w:tcW w:w="3397" w:type="dxa"/>
          </w:tcPr>
          <w:p w14:paraId="62B51FCE" w14:textId="77777777" w:rsidR="00545C62" w:rsidRPr="00C278BC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C278BC">
              <w:rPr>
                <w:rFonts w:ascii="Sylfaen" w:hAnsi="Sylfaen" w:cs="Times New Roman"/>
                <w:sz w:val="22"/>
                <w:szCs w:val="22"/>
                <w:lang w:val="hy-AM"/>
              </w:rPr>
              <w:t>21</w:t>
            </w:r>
            <w:r w:rsidRPr="00C278BC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C278BC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699" w:type="dxa"/>
          </w:tcPr>
          <w:p w14:paraId="599215F9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3958" w:type="dxa"/>
          </w:tcPr>
          <w:p w14:paraId="5461E020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545C62" w:rsidRPr="002D2D94" w14:paraId="65E5A25A" w14:textId="77777777" w:rsidTr="006B4A4E">
        <w:trPr>
          <w:trHeight w:val="416"/>
        </w:trPr>
        <w:tc>
          <w:tcPr>
            <w:tcW w:w="3397" w:type="dxa"/>
          </w:tcPr>
          <w:p w14:paraId="33DF4527" w14:textId="77777777" w:rsidR="00545C62" w:rsidRPr="00C278BC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C278BC">
              <w:rPr>
                <w:rFonts w:ascii="Sylfaen" w:hAnsi="Sylfaen"/>
                <w:sz w:val="22"/>
                <w:szCs w:val="22"/>
                <w:lang w:val="hy-AM"/>
              </w:rPr>
              <w:t>22</w:t>
            </w:r>
            <w:r w:rsidRPr="00C278BC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C278BC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699" w:type="dxa"/>
          </w:tcPr>
          <w:p w14:paraId="176CAC75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58" w:type="dxa"/>
          </w:tcPr>
          <w:p w14:paraId="3F20BC53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45C62" w:rsidRPr="002D2D94" w14:paraId="0487C4F4" w14:textId="77777777" w:rsidTr="006B4A4E">
        <w:trPr>
          <w:trHeight w:val="423"/>
        </w:trPr>
        <w:tc>
          <w:tcPr>
            <w:tcW w:w="3397" w:type="dxa"/>
          </w:tcPr>
          <w:p w14:paraId="35924D9C" w14:textId="77777777" w:rsidR="00545C62" w:rsidRPr="00C278BC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C278BC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C278BC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C278BC">
              <w:rPr>
                <w:rFonts w:ascii="Sylfaen" w:hAnsi="Sylfaen"/>
                <w:sz w:val="22"/>
                <w:szCs w:val="22"/>
                <w:lang w:val="hy-AM"/>
              </w:rPr>
              <w:t xml:space="preserve"> Դավիթ Մանուկյան</w:t>
            </w:r>
          </w:p>
        </w:tc>
        <w:tc>
          <w:tcPr>
            <w:tcW w:w="2699" w:type="dxa"/>
          </w:tcPr>
          <w:p w14:paraId="48B81743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58" w:type="dxa"/>
          </w:tcPr>
          <w:p w14:paraId="59614B04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45C62" w:rsidRPr="002D2D94" w14:paraId="552A85CF" w14:textId="77777777" w:rsidTr="006B4A4E">
        <w:tc>
          <w:tcPr>
            <w:tcW w:w="3397" w:type="dxa"/>
          </w:tcPr>
          <w:p w14:paraId="679B78B7" w14:textId="77777777" w:rsidR="00545C62" w:rsidRPr="00C278BC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C278BC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  <w:r w:rsidRPr="00C278BC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C278BC">
              <w:rPr>
                <w:rFonts w:ascii="Sylfaen" w:hAnsi="Sylfaen"/>
                <w:sz w:val="22"/>
                <w:szCs w:val="22"/>
                <w:lang w:val="hy-AM"/>
              </w:rPr>
              <w:t xml:space="preserve"> Գագիկ Ավետիսյան</w:t>
            </w:r>
          </w:p>
        </w:tc>
        <w:tc>
          <w:tcPr>
            <w:tcW w:w="2699" w:type="dxa"/>
          </w:tcPr>
          <w:p w14:paraId="5272E789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58" w:type="dxa"/>
          </w:tcPr>
          <w:p w14:paraId="1D29518E" w14:textId="77777777" w:rsidR="00545C62" w:rsidRPr="002D2D94" w:rsidRDefault="00545C6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B5C2C24" w14:textId="77777777" w:rsidR="00545C62" w:rsidRDefault="00545C62" w:rsidP="00545C62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A164807" w14:textId="77777777" w:rsidR="00545C62" w:rsidRDefault="00545C62" w:rsidP="00545C62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6B82AD8B" w14:textId="77777777" w:rsidR="00545C62" w:rsidRDefault="00545C62" w:rsidP="00545C62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F489906" w14:textId="77777777" w:rsidR="00545C62" w:rsidRDefault="00545C62" w:rsidP="00545C62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6F232177" w14:textId="77777777" w:rsidR="00545C62" w:rsidRDefault="00545C62" w:rsidP="00545C6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31C7CB77" w14:textId="77777777" w:rsidR="00545C62" w:rsidRDefault="00545C62" w:rsidP="00545C6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8D56A2C" w14:textId="77777777" w:rsidR="00545C62" w:rsidRDefault="00545C62" w:rsidP="00545C6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5700F0" w14:textId="77777777" w:rsidR="00545C62" w:rsidRDefault="00545C62" w:rsidP="00545C6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ACBC0B1" w14:textId="77777777" w:rsidR="00545C62" w:rsidRDefault="00545C62" w:rsidP="00545C6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5AC2769" w14:textId="77777777" w:rsidR="00545C62" w:rsidRDefault="00545C62" w:rsidP="00545C6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0878041" w14:textId="77777777" w:rsidR="00545C62" w:rsidRDefault="00545C62" w:rsidP="00545C62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9503ABE" w14:textId="77777777" w:rsidR="00545C62" w:rsidRPr="00BF2E10" w:rsidRDefault="00545C62" w:rsidP="00545C62">
      <w:pPr>
        <w:spacing w:after="0"/>
        <w:rPr>
          <w:rFonts w:ascii="Sylfaen" w:hAnsi="Sylfaen"/>
          <w:sz w:val="14"/>
          <w:szCs w:val="14"/>
          <w:lang w:val="hy-AM"/>
        </w:rPr>
      </w:pPr>
      <w:r w:rsidRPr="00331042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25EA71E7" w14:textId="77777777" w:rsidR="00545C62" w:rsidRDefault="00545C62" w:rsidP="00545C62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2E206D75" w14:textId="77777777" w:rsidR="00545C62" w:rsidRDefault="00545C62" w:rsidP="00545C62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F9159FA" w14:textId="77777777" w:rsidR="00DF1823" w:rsidRDefault="00DF1823"/>
    <w:sectPr w:rsidR="00DF1823" w:rsidSect="00545C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2C"/>
    <w:rsid w:val="00345E2C"/>
    <w:rsid w:val="00545C62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806A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C6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C62"/>
    <w:rPr>
      <w:color w:val="0000FF"/>
      <w:u w:val="single"/>
    </w:rPr>
  </w:style>
  <w:style w:type="paragraph" w:styleId="a4">
    <w:name w:val="No Spacing"/>
    <w:uiPriority w:val="1"/>
    <w:qFormat/>
    <w:rsid w:val="00545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545C62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545C62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54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5C62"/>
    <w:rPr>
      <w:b/>
      <w:bCs/>
    </w:rPr>
  </w:style>
  <w:style w:type="table" w:styleId="a9">
    <w:name w:val="Table Grid"/>
    <w:basedOn w:val="a1"/>
    <w:uiPriority w:val="39"/>
    <w:rsid w:val="005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545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2026-02-11T08:24:00Z</dcterms:created>
  <dcterms:modified xsi:type="dcterms:W3CDTF">2026-02-11T08:24:00Z</dcterms:modified>
</cp:coreProperties>
</file>