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05D7" w14:textId="0641D95C" w:rsidR="00EE7697" w:rsidRDefault="00EE7697"/>
    <w:p w14:paraId="4D7574E0" w14:textId="77777777" w:rsidR="00EE7697" w:rsidRPr="00A80F5F" w:rsidRDefault="00EE7697" w:rsidP="00EE7697">
      <w:pPr>
        <w:spacing w:after="0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Հավելված</w:t>
      </w:r>
      <w:r w:rsidRPr="00A80F5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 </w:t>
      </w:r>
    </w:p>
    <w:p w14:paraId="2E11A060" w14:textId="77777777" w:rsidR="00EE7697" w:rsidRPr="00A80F5F" w:rsidRDefault="00EE7697" w:rsidP="00EE7697">
      <w:pPr>
        <w:spacing w:after="0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Թալին</w:t>
      </w:r>
      <w:r w:rsidRPr="00A80F5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համայնքի</w:t>
      </w:r>
      <w:r w:rsidRPr="00A80F5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ավագանու</w:t>
      </w:r>
    </w:p>
    <w:p w14:paraId="75424509" w14:textId="77777777" w:rsidR="00EE7697" w:rsidRPr="00A80F5F" w:rsidRDefault="00EE7697" w:rsidP="00EE7697">
      <w:pPr>
        <w:spacing w:line="259" w:lineRule="auto"/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A80F5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2026 թ.  փետրվարի 10-ի  N   15-Ա </w:t>
      </w: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որոշման</w:t>
      </w:r>
    </w:p>
    <w:p w14:paraId="0A5F5306" w14:textId="77777777" w:rsidR="00EE7697" w:rsidRPr="00A80F5F" w:rsidRDefault="00EE7697" w:rsidP="00EE7697">
      <w:pPr>
        <w:spacing w:line="259" w:lineRule="auto"/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600BE43" w14:textId="77777777" w:rsidR="00EE7697" w:rsidRPr="00A80F5F" w:rsidRDefault="00EE7697" w:rsidP="00EE7697">
      <w:pPr>
        <w:spacing w:after="0" w:line="240" w:lineRule="auto"/>
        <w:rPr>
          <w:rFonts w:ascii="Sylfaen" w:eastAsia="Calibri" w:hAnsi="Sylfaen" w:cs="Times New Roman"/>
          <w:color w:val="000000" w:themeColor="text1"/>
          <w:sz w:val="24"/>
          <w:szCs w:val="24"/>
          <w:lang w:val="fr-CA"/>
        </w:rPr>
      </w:pPr>
    </w:p>
    <w:p w14:paraId="658FC2D7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7329C47" w14:textId="77777777" w:rsidR="00EE7697" w:rsidRPr="00A80F5F" w:rsidRDefault="00EE7697" w:rsidP="00EE7697">
      <w:pPr>
        <w:spacing w:line="259" w:lineRule="auto"/>
        <w:ind w:left="-426" w:firstLine="142"/>
        <w:jc w:val="center"/>
        <w:rPr>
          <w:rFonts w:ascii="Sylfaen" w:hAnsi="Sylfaen"/>
          <w:color w:val="000000" w:themeColor="text1"/>
          <w:sz w:val="24"/>
          <w:szCs w:val="24"/>
        </w:rPr>
      </w:pPr>
      <w:r w:rsidRPr="00A80F5F">
        <w:rPr>
          <w:rFonts w:ascii="Sylfaen" w:hAnsi="Sylfaen"/>
          <w:noProof/>
          <w:color w:val="000000" w:themeColor="text1"/>
          <w:sz w:val="24"/>
          <w:szCs w:val="24"/>
        </w:rPr>
        <w:drawing>
          <wp:inline distT="0" distB="0" distL="0" distR="0" wp14:anchorId="4C67B493" wp14:editId="418742C5">
            <wp:extent cx="1490980" cy="1947894"/>
            <wp:effectExtent l="0" t="0" r="0" b="0"/>
            <wp:docPr id="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80" cy="197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23864" w14:textId="77777777" w:rsidR="00EE7697" w:rsidRPr="00A80F5F" w:rsidRDefault="00EE7697" w:rsidP="00EE7697">
      <w:pPr>
        <w:spacing w:line="259" w:lineRule="auto"/>
        <w:ind w:left="-426" w:firstLine="142"/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295A440C" w14:textId="77777777" w:rsidR="00EE7697" w:rsidRPr="00A80F5F" w:rsidRDefault="00EE7697" w:rsidP="00EE7697">
      <w:pPr>
        <w:spacing w:line="259" w:lineRule="auto"/>
        <w:ind w:left="-426" w:firstLine="142"/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06F15389" w14:textId="77777777" w:rsidR="00EE7697" w:rsidRPr="00A80F5F" w:rsidRDefault="00EE7697" w:rsidP="00EE7697">
      <w:pPr>
        <w:spacing w:line="259" w:lineRule="auto"/>
        <w:ind w:left="-426" w:firstLine="142"/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731E53B5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</w:p>
    <w:p w14:paraId="6D7E35A5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80F5F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2025 ԹՎԱԿԱՆԻ ԸՆԹԱՑՔՈՒՄ </w:t>
      </w:r>
      <w:r w:rsidRPr="00A80F5F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  <w:lang w:val="hy-AM"/>
        </w:rPr>
        <w:t>Թ</w:t>
      </w:r>
      <w:r w:rsidRPr="00A80F5F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ԱԼԻՆ ՀԱՄԱՅՆՔՈՒՄ  ԻՐԱԿԱՆԱՑՎԱԾ ԱՇԽԱՏԱՆՔՆԵՐԻ ՎԵՐԱԲԵՐՅԱԼ</w:t>
      </w:r>
      <w:r w:rsidRPr="00A80F5F">
        <w:rPr>
          <w:rFonts w:ascii="Sylfaen" w:hAnsi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1DDCF48D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15EB82A4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6FF79DD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1F2D42D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32"/>
          <w:szCs w:val="32"/>
          <w:lang w:val="hy-AM"/>
        </w:rPr>
      </w:pPr>
      <w:r w:rsidRPr="00A80F5F">
        <w:rPr>
          <w:rFonts w:ascii="Sylfaen" w:hAnsi="Sylfaen"/>
          <w:b/>
          <w:color w:val="000000" w:themeColor="text1"/>
          <w:sz w:val="32"/>
          <w:szCs w:val="32"/>
          <w:lang w:val="hy-AM"/>
        </w:rPr>
        <w:t>ՀԱՇՎԵՏՎՈՒԹՅՈՒՆ</w:t>
      </w:r>
    </w:p>
    <w:p w14:paraId="001FF3CA" w14:textId="141A02B1" w:rsidR="00EE7697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44E5EA8F" w14:textId="43645ADF" w:rsidR="00D61B89" w:rsidRDefault="00D61B89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7BFEFE91" w14:textId="0078ED8D" w:rsidR="00D61B89" w:rsidRDefault="00D61B89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3A3DEADA" w14:textId="77777777" w:rsidR="00D61B89" w:rsidRDefault="00D61B89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64D83CEF" w14:textId="77777777" w:rsidR="00EE7697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6A691A3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4F2E0942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80F5F">
        <w:rPr>
          <w:rFonts w:ascii="Sylfaen" w:hAnsi="Sylfaen"/>
          <w:b/>
          <w:color w:val="000000" w:themeColor="text1"/>
          <w:sz w:val="24"/>
          <w:szCs w:val="24"/>
          <w:lang w:val="hy-AM"/>
        </w:rPr>
        <w:t>2026</w:t>
      </w:r>
    </w:p>
    <w:p w14:paraId="34260A29" w14:textId="77777777" w:rsidR="00EE7697" w:rsidRPr="005163A3" w:rsidRDefault="00EE7697" w:rsidP="00EE7697">
      <w:pPr>
        <w:spacing w:after="0" w:line="276" w:lineRule="auto"/>
        <w:jc w:val="center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lastRenderedPageBreak/>
        <w:t>ԿԱՏԱՐՎԱԾ ԱՇԽԱՏԱՆՔՆԵՐՆ ԸՍՏ ԲՆԱԳԱՎԱՌՆԵՐԻ ԵՎ ԲՆԱԿԱՎԱՅՐԵՐԻ</w:t>
      </w:r>
    </w:p>
    <w:p w14:paraId="326090ED" w14:textId="77777777" w:rsidR="00EE7697" w:rsidRPr="005163A3" w:rsidRDefault="00EE7697" w:rsidP="00EE7697">
      <w:pPr>
        <w:pStyle w:val="ae"/>
        <w:spacing w:after="0" w:line="276" w:lineRule="auto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  <w:lang w:val="hy-AM"/>
        </w:rPr>
        <w:t>Քարտուղարության, անձնակազմի կառավարման, տեղեկատվական տեխնոլոգիաների բաժին</w:t>
      </w:r>
    </w:p>
    <w:p w14:paraId="3DA49942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1.Նշված ժամանակահատվածում  համայնքապետարանի փաստաշրջանառությունը հազմել է՝</w:t>
      </w:r>
    </w:p>
    <w:p w14:paraId="6E98458D" w14:textId="77777777" w:rsidR="00EE7697" w:rsidRPr="005163A3" w:rsidRDefault="00EE7697" w:rsidP="00EE7697">
      <w:pPr>
        <w:pStyle w:val="ae"/>
        <w:numPr>
          <w:ilvl w:val="0"/>
          <w:numId w:val="65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Մտից գրություններ-6051 հատ</w:t>
      </w:r>
    </w:p>
    <w:p w14:paraId="62B1247D" w14:textId="77777777" w:rsidR="00EE7697" w:rsidRPr="005163A3" w:rsidRDefault="00EE7697" w:rsidP="00EE7697">
      <w:pPr>
        <w:pStyle w:val="ae"/>
        <w:numPr>
          <w:ilvl w:val="0"/>
          <w:numId w:val="65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Դիմումներ-2356 հատ</w:t>
      </w:r>
    </w:p>
    <w:p w14:paraId="40D1A966" w14:textId="77777777" w:rsidR="00EE7697" w:rsidRPr="005163A3" w:rsidRDefault="00EE7697" w:rsidP="00EE7697">
      <w:pPr>
        <w:pStyle w:val="ae"/>
        <w:numPr>
          <w:ilvl w:val="0"/>
          <w:numId w:val="65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Ելից գրություններ-4032 հատ</w:t>
      </w:r>
    </w:p>
    <w:p w14:paraId="465C8DAA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2.Ընդունվել է-3245 հատ իրավական ակտեր՝</w:t>
      </w:r>
    </w:p>
    <w:p w14:paraId="67B383E7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ղեկավարի որոշումներ-2517 հատ</w:t>
      </w:r>
    </w:p>
    <w:p w14:paraId="6CD82A41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ղեկավարի կարգադրություններ-401 հատ</w:t>
      </w:r>
    </w:p>
    <w:p w14:paraId="3BD9EAB0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Աշխատակազմի քարտուղարի հրամաններ-327 հատ</w:t>
      </w:r>
    </w:p>
    <w:p w14:paraId="320D2B25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Կազմակերպվել է ավագանու-11-նիստերի նախապատրաստական աշխատանքներ</w:t>
      </w:r>
    </w:p>
    <w:p w14:paraId="3E3CEFAD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Ընդունվել է ավագանու-212 հատ որոշում</w:t>
      </w:r>
    </w:p>
    <w:p w14:paraId="42C39365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Վերոնշյալ իրավական ակտերի համար կատարվել են  գրանցում, հաշվառում, համարակալում կնքված հատուկ մատյաններում</w:t>
      </w:r>
    </w:p>
    <w:p w14:paraId="63FA5179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3.Իրականացվել է-560-քաղաքացիների ընդունելություն</w:t>
      </w:r>
    </w:p>
    <w:p w14:paraId="15146940" w14:textId="77777777" w:rsidR="00EE7697" w:rsidRPr="005163A3" w:rsidRDefault="00EE7697" w:rsidP="00EE7697">
      <w:pPr>
        <w:pStyle w:val="ae"/>
        <w:numPr>
          <w:ilvl w:val="0"/>
          <w:numId w:val="67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Քաղաքացիների տրամադրվել է-2915 հատ-տեղեկանք և պահանջվող փաստաթղթեր</w:t>
      </w:r>
    </w:p>
    <w:p w14:paraId="4B166B01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4.Կազմակերպվել է աշխատակազմի և ՀՈԱԿ-ների տնօրենների թափուր պաշտոններ զբաղեցնելու համար անցկացվող-8-մրցույթի նախապատրաստական աշխատանքներ, կազմվել են հարցաշարեր:</w:t>
      </w:r>
    </w:p>
    <w:p w14:paraId="3613EC64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5.Գույքի կառավարման ոլորտում կատարվել է հետևյալ աշխատանքները</w:t>
      </w:r>
    </w:p>
    <w:p w14:paraId="356088CD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ա/ կատարվել է համայնքի սեփականություն հանդիսացող գույքի 2025թ ամենամյա գույքագրում</w:t>
      </w:r>
    </w:p>
    <w:p w14:paraId="536CFD75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բ/ կատարվել է համայնքի բնակավայրերի, ՀՈԱԿ-ների, համայնքային հիմնարկերի գույքի հանձնում -ընդունում</w:t>
      </w:r>
    </w:p>
    <w:p w14:paraId="17445B4E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գ/ իրականացվել է համայնքապետարանի, ՀՈԱԿ-ների, համայնքային հիմնարկերի սեփականության իրավունքով պատկանող ոչ պիտանի գույքի դուրս գրման աշխատանքներ</w:t>
      </w:r>
    </w:p>
    <w:p w14:paraId="346F8518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ե/ ավագանու նիստերին ներկայացվել է գույքի կառավարման ոլորտի հետ կապված հարցեր ր նախագծեր:</w:t>
      </w:r>
    </w:p>
    <w:p w14:paraId="3551C7AE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6. Կատարվել է 2019թ ներառյալ առաջացած, գործավարությամբ ավարտված համայնքի սեփականություն համարվող արխիվային փաստաթղթերի սեփականության իրավունքի փոխանցումը պեական սեփականության:</w:t>
      </w:r>
    </w:p>
    <w:p w14:paraId="1D662F83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7. Քաղաքացիական պաշտպանության բնագավառում իրականացվել են հետևյալ միջոցառւմները՝</w:t>
      </w:r>
    </w:p>
    <w:p w14:paraId="74396B23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ա/ կազմվել է աղետների ռիսկերի կառավարման պլանը</w:t>
      </w:r>
    </w:p>
    <w:p w14:paraId="59D0008B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բ/ճշտվել է քաղաքացիական պաշտպանության պլանը և իրականացվել  վարժանք</w:t>
      </w:r>
    </w:p>
    <w:p w14:paraId="1BB1C4D1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գ/պարբերաբար բնակավայրերում անցկացվել է դասընթաց՝ օդային տագնապի վերաբերյալ էլեկտրական շչակի կիրառմամբ</w:t>
      </w:r>
    </w:p>
    <w:p w14:paraId="0DD8441F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դ/գույքագրվել են նկուղները և ապաստարանները:</w:t>
      </w:r>
    </w:p>
    <w:p w14:paraId="3CBA0399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8.Վարվում է օրենքով սահմանված կարգով համայնքի զինապարտների գրանցամատյանը:</w:t>
      </w:r>
    </w:p>
    <w:p w14:paraId="4728D01C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Կատարվել են զինկոմիսարիատից տրվող ծանուցումները համապատասխան անձանց տրամադրելու աշխատանքներ</w:t>
      </w:r>
    </w:p>
    <w:p w14:paraId="03C49F9D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 w:cs="Sylfaen"/>
          <w:b/>
          <w:lang w:val="hy-AM"/>
        </w:rPr>
      </w:pPr>
      <w:r w:rsidRPr="005163A3">
        <w:rPr>
          <w:rFonts w:ascii="Sylfaen" w:hAnsi="Sylfaen"/>
          <w:lang w:val="hy-AM"/>
        </w:rPr>
        <w:lastRenderedPageBreak/>
        <w:t>9</w:t>
      </w:r>
      <w:r w:rsidRPr="005163A3">
        <w:rPr>
          <w:rFonts w:ascii="Times New Roman" w:hAnsi="Times New Roman" w:cs="Times New Roman"/>
          <w:lang w:val="hy-AM"/>
        </w:rPr>
        <w:t>․</w:t>
      </w:r>
      <w:r w:rsidRPr="005163A3">
        <w:rPr>
          <w:rFonts w:ascii="Sylfaen" w:hAnsi="Sylfaen"/>
          <w:lang w:val="hy-AM"/>
        </w:rPr>
        <w:t xml:space="preserve"> Հաշվետու տարում  սկսել ենք Թվայնացնել ինչպես աշխատանքային պայմանագրերի  կնքումը, այնպես էլ անձնական գործերի վարումը:</w:t>
      </w:r>
    </w:p>
    <w:p w14:paraId="292BEA8E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Բնակչության մասնակցությունը՝</w:t>
      </w:r>
      <w:r w:rsidRPr="005163A3">
        <w:rPr>
          <w:rFonts w:ascii="Sylfaen" w:hAnsi="Sylfaen" w:cs="Sylfaen"/>
          <w:b/>
          <w:lang w:val="hy-AM"/>
        </w:rPr>
        <w:t xml:space="preserve"> Տեղական</w:t>
      </w:r>
      <w:r w:rsidRPr="005163A3">
        <w:rPr>
          <w:rFonts w:ascii="Sylfaen" w:hAnsi="Sylfaen"/>
          <w:b/>
          <w:lang w:val="hy-AM"/>
        </w:rPr>
        <w:t xml:space="preserve"> ինքնակառավարմանը </w:t>
      </w:r>
    </w:p>
    <w:p w14:paraId="14D21CFC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բնակիչների համար ստեղծվել է բավարար պայմաններ` տեղական ինքնակառավարման մարմինների գործունեության մասին տեղեկացված լինելու համար և մասնակցելու համայնքի կառավարմանն ու զարգացմանը:</w:t>
      </w:r>
    </w:p>
    <w:p w14:paraId="5BAEA964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ավագանու բոլոր նիստերը ուղիղ եթերով հեռարձակվել են Թալինի համայնքապետարանի պաշտոնական և ֆեյսբուքյան էջերում։ Ավագանու, համայնքի ղեկավարի որոշումները թափանցիկության սկզբունքով տեղադրվել են համայնքապետարանի պաշտոնական էջում։</w:t>
      </w:r>
    </w:p>
    <w:p w14:paraId="56A543DC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</w:p>
    <w:p w14:paraId="1D29234B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lang w:val="hy-AM"/>
        </w:rPr>
        <w:t xml:space="preserve">Թալինի համայնքապետարանի պաշտոնական կայք  </w:t>
      </w:r>
      <w:hyperlink r:id="rId6" w:tgtFrame="_new" w:history="1">
        <w:r w:rsidRPr="005163A3">
          <w:rPr>
            <w:rStyle w:val="a4"/>
            <w:rFonts w:ascii="Sylfaen" w:hAnsi="Sylfaen"/>
            <w:lang w:val="hy-AM"/>
          </w:rPr>
          <w:t>https://talin.am</w:t>
        </w:r>
      </w:hyperlink>
      <w:r w:rsidRPr="005163A3">
        <w:rPr>
          <w:rFonts w:ascii="Sylfaen" w:hAnsi="Sylfaen"/>
          <w:lang w:val="hy-AM"/>
        </w:rPr>
        <w:t xml:space="preserve">  </w:t>
      </w:r>
    </w:p>
    <w:p w14:paraId="4E3BBBF4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Թալինի համայնքապետարանի պաշտոնական էլեկտրոնային հասցեններ</w:t>
      </w:r>
    </w:p>
    <w:p w14:paraId="64A652F5" w14:textId="77777777" w:rsidR="00EE7697" w:rsidRPr="005163A3" w:rsidRDefault="00D61B89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hyperlink r:id="rId7" w:history="1">
        <w:r w:rsidR="00EE7697" w:rsidRPr="005163A3">
          <w:rPr>
            <w:rStyle w:val="a4"/>
            <w:rFonts w:ascii="Sylfaen" w:hAnsi="Sylfaen"/>
            <w:b/>
            <w:bCs/>
            <w:lang w:val="hy-AM"/>
          </w:rPr>
          <w:t>talinihamaynqapetaran@list.ru</w:t>
        </w:r>
      </w:hyperlink>
      <w:r w:rsidR="00EE7697" w:rsidRPr="005163A3">
        <w:rPr>
          <w:rFonts w:ascii="Sylfaen" w:hAnsi="Sylfaen"/>
          <w:lang w:val="hy-AM"/>
        </w:rPr>
        <w:t xml:space="preserve">  </w:t>
      </w:r>
    </w:p>
    <w:p w14:paraId="5BC9809B" w14:textId="77777777" w:rsidR="00EE7697" w:rsidRPr="005163A3" w:rsidRDefault="00D61B89" w:rsidP="00EE7697">
      <w:pPr>
        <w:spacing w:after="0"/>
        <w:ind w:firstLine="284"/>
        <w:jc w:val="both"/>
        <w:rPr>
          <w:rFonts w:ascii="Sylfaen" w:hAnsi="Sylfaen"/>
          <w:color w:val="FFFFFF" w:themeColor="background1"/>
          <w:shd w:val="clear" w:color="auto" w:fill="4B4B4D"/>
          <w:lang w:val="hy-AM"/>
        </w:rPr>
      </w:pPr>
      <w:hyperlink r:id="rId8" w:history="1">
        <w:r w:rsidR="00EE7697" w:rsidRPr="005163A3">
          <w:rPr>
            <w:rStyle w:val="a4"/>
            <w:rFonts w:ascii="Sylfaen" w:hAnsi="Sylfaen"/>
            <w:b/>
            <w:bCs/>
            <w:lang w:val="hy-AM"/>
          </w:rPr>
          <w:t>thamaynqapetaran@gmail.com</w:t>
        </w:r>
      </w:hyperlink>
      <w:r w:rsidR="00EE7697" w:rsidRPr="005163A3">
        <w:rPr>
          <w:rFonts w:ascii="Sylfaen" w:hAnsi="Sylfaen"/>
          <w:b/>
          <w:bCs/>
          <w:u w:val="single"/>
          <w:lang w:val="hy-AM"/>
        </w:rPr>
        <w:t xml:space="preserve">  </w:t>
      </w:r>
      <w:r w:rsidR="00EE7697" w:rsidRPr="005163A3">
        <w:rPr>
          <w:rFonts w:ascii="Sylfaen" w:hAnsi="Sylfaen"/>
          <w:color w:val="FFFFFF" w:themeColor="background1"/>
          <w:shd w:val="clear" w:color="auto" w:fill="4B4B4D"/>
          <w:lang w:val="hy-AM"/>
        </w:rPr>
        <w:t xml:space="preserve">   </w:t>
      </w:r>
    </w:p>
    <w:p w14:paraId="5C57A0F5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FFFFFF" w:themeColor="background1"/>
          <w:shd w:val="clear" w:color="auto" w:fill="4B4B4D"/>
          <w:lang w:val="hy-AM"/>
        </w:rPr>
        <w:t xml:space="preserve"> </w:t>
      </w:r>
      <w:r w:rsidRPr="005163A3">
        <w:rPr>
          <w:rFonts w:ascii="Sylfaen" w:hAnsi="Sylfaen"/>
          <w:lang w:val="hy-AM"/>
        </w:rPr>
        <w:t xml:space="preserve">    Պաշտոնական ֆեյսբուքյան էջ </w:t>
      </w:r>
      <w:hyperlink r:id="rId9" w:history="1">
        <w:r w:rsidRPr="005163A3">
          <w:rPr>
            <w:rStyle w:val="a4"/>
            <w:rFonts w:ascii="Sylfaen" w:hAnsi="Sylfaen"/>
            <w:lang w:val="hy-AM"/>
          </w:rPr>
          <w:t>https://www.facebook.com/talini1qaxaqapetaran</w:t>
        </w:r>
      </w:hyperlink>
      <w:r w:rsidRPr="005163A3">
        <w:rPr>
          <w:rFonts w:ascii="Sylfaen" w:hAnsi="Sylfaen"/>
          <w:lang w:val="hy-AM"/>
        </w:rPr>
        <w:t xml:space="preserve"> </w:t>
      </w:r>
    </w:p>
    <w:p w14:paraId="28C6D15D" w14:textId="77777777" w:rsidR="00EE7697" w:rsidRPr="005163A3" w:rsidRDefault="00EE7697" w:rsidP="00EE7697">
      <w:pPr>
        <w:spacing w:after="0"/>
        <w:jc w:val="both"/>
        <w:rPr>
          <w:rFonts w:ascii="Sylfaen" w:hAnsi="Sylfaen" w:cs="Sylfaen"/>
          <w:b/>
          <w:lang w:val="hy-AM"/>
        </w:rPr>
      </w:pPr>
      <w:r w:rsidRPr="005163A3">
        <w:rPr>
          <w:rFonts w:ascii="Sylfaen" w:hAnsi="Sylfaen"/>
          <w:lang w:val="hy-AM"/>
        </w:rPr>
        <w:t xml:space="preserve">Հեռախոսահամար </w:t>
      </w:r>
      <w:r w:rsidRPr="005163A3">
        <w:rPr>
          <w:rFonts w:ascii="Sylfaen" w:hAnsi="Sylfaen"/>
          <w:b/>
          <w:lang w:val="hy-AM"/>
        </w:rPr>
        <w:t xml:space="preserve">060 75 77 87, </w:t>
      </w:r>
      <w:r w:rsidRPr="005163A3">
        <w:rPr>
          <w:rFonts w:ascii="Sylfaen" w:hAnsi="Sylfaen" w:cs="Sylfaen"/>
          <w:b/>
          <w:lang w:val="hy-AM"/>
        </w:rPr>
        <w:t>060-88-80-08</w:t>
      </w:r>
    </w:p>
    <w:p w14:paraId="6E5AA803" w14:textId="77777777" w:rsidR="00EE7697" w:rsidRPr="005163A3" w:rsidRDefault="00EE7697" w:rsidP="00EE7697">
      <w:p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Առևտրի և ծառայությունների բնագավառ</w:t>
      </w:r>
    </w:p>
    <w:p w14:paraId="26EC6304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 w:cs="Times New Roman"/>
          <w:lang w:val="hy-AM"/>
        </w:rPr>
      </w:pPr>
      <w:r w:rsidRPr="005163A3">
        <w:rPr>
          <w:rFonts w:ascii="Sylfaen" w:hAnsi="Sylfaen"/>
          <w:lang w:val="hy-AM"/>
        </w:rPr>
        <w:t>Ոգելից խմիչք և ծխախոտ -  241 թույլտվություն</w:t>
      </w:r>
      <w:r w:rsidRPr="005163A3">
        <w:rPr>
          <w:rFonts w:ascii="Sylfaen" w:hAnsi="Sylfaen" w:cs="Times New Roman"/>
          <w:lang w:val="hy-AM"/>
        </w:rPr>
        <w:t>,</w:t>
      </w:r>
    </w:p>
    <w:p w14:paraId="559F67E5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Տեխնիկական հեղուկներ - 11 թույլտվություն,</w:t>
      </w:r>
    </w:p>
    <w:p w14:paraId="5F61950E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24։00-ից հետո - 1 թույլտվություն,</w:t>
      </w:r>
    </w:p>
    <w:p w14:paraId="3DA02443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Հեղուկ վառելիք - 15 թույլտվություն,</w:t>
      </w:r>
    </w:p>
    <w:p w14:paraId="439BE094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Արտաքին գովազդ - 74 թույլտվություն,</w:t>
      </w:r>
    </w:p>
    <w:p w14:paraId="4E03571F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Թանկարժեք մետաղներ -  2 թույլտվություն,</w:t>
      </w:r>
    </w:p>
    <w:p w14:paraId="7132136E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Հանրային սնունդ - 33 թույլտվություն,</w:t>
      </w:r>
    </w:p>
    <w:p w14:paraId="292054A1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Հոգեհանգիստ և ծիսակատարություն - 1 թույլտվություն, թույլտվություն</w:t>
      </w:r>
    </w:p>
    <w:p w14:paraId="585B6D18" w14:textId="77777777" w:rsidR="00EE7697" w:rsidRPr="005163A3" w:rsidRDefault="00EE7697" w:rsidP="00EE7697">
      <w:p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  <w:lang w:val="hy-AM"/>
        </w:rPr>
        <w:t>Պաշտպանության</w:t>
      </w:r>
      <w:r w:rsidRPr="005163A3">
        <w:rPr>
          <w:rFonts w:ascii="Sylfaen" w:hAnsi="Sylfaen"/>
          <w:b/>
          <w:lang w:val="hy-AM"/>
        </w:rPr>
        <w:t xml:space="preserve"> կազմակերպման բնագավառ</w:t>
      </w:r>
    </w:p>
    <w:p w14:paraId="46750BEF" w14:textId="77777777" w:rsidR="00EE7697" w:rsidRPr="005163A3" w:rsidRDefault="00EE7697" w:rsidP="00EE7697">
      <w:pPr>
        <w:spacing w:after="0"/>
        <w:ind w:firstLine="36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Օրենքով սահմանված կարգով և այլ իրավական ակտերով վարվում է համայնքի զինապարտների գրանցամատյանը, նրանց վերաբերյալ ցուցակները, ինչպես նաև համայնքի բնակության վայրի հաշվառումից հանելու, աշխատանքի ընդունվելու և աշխատանքից ազատվելու վերաբերյալ տվյաները, որոնք ներկայացվում են տարածքային զինկոմիսարիատ: Ռազմական դրության պայմաններում իրականացվել են համապատասխան միջոցառումներ՝ զինկոմիսարիատից տրվող ծանուցագրերը համապատասխան անձանց ծանուցելու համար:</w:t>
      </w:r>
    </w:p>
    <w:p w14:paraId="13579DFA" w14:textId="77777777" w:rsidR="00EE7697" w:rsidRPr="005163A3" w:rsidRDefault="00EE7697" w:rsidP="00EE7697">
      <w:p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  <w:lang w:val="hy-AM"/>
        </w:rPr>
        <w:t>Արտակարգ</w:t>
      </w:r>
      <w:r w:rsidRPr="005163A3">
        <w:rPr>
          <w:rFonts w:ascii="Sylfaen" w:hAnsi="Sylfaen"/>
          <w:b/>
          <w:lang w:val="hy-AM"/>
        </w:rPr>
        <w:t xml:space="preserve"> իրավիճակներից բնակչության պաշտպանության և քաղաքացիական պաշտպանության կազմակերպման բնագավառ</w:t>
      </w:r>
    </w:p>
    <w:p w14:paraId="2354449B" w14:textId="77777777" w:rsidR="00EE7697" w:rsidRPr="005163A3" w:rsidRDefault="00EE7697" w:rsidP="00EE7697">
      <w:pPr>
        <w:spacing w:after="0"/>
        <w:ind w:firstLine="36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Համայնքային ենթակայության օբյեկտների անվտանգ աշխատանքն ապահովելու նպատակով իրականացվել են միջոցառումներ՝ կազմվել է աղետների ռիսկերի նվազեցման պլան և ճշգրտվել է արտակարգ իրավիճակներում բնակչության պաշտպանության պլանը:</w:t>
      </w:r>
    </w:p>
    <w:p w14:paraId="72D8BE67" w14:textId="77777777" w:rsidR="00EE7697" w:rsidRPr="005163A3" w:rsidRDefault="00EE7697" w:rsidP="00EE7697">
      <w:pPr>
        <w:spacing w:after="0"/>
        <w:ind w:firstLine="36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Թալինի ԱԻՆ տարածքային ստորաբաժանման հետ անցկացվել է համատեղ վարժանքներ: </w:t>
      </w:r>
    </w:p>
    <w:p w14:paraId="000D7C4B" w14:textId="77777777" w:rsidR="00EE7697" w:rsidRPr="005163A3" w:rsidRDefault="00EE7697" w:rsidP="00EE7697">
      <w:pPr>
        <w:spacing w:after="0"/>
        <w:ind w:firstLine="360"/>
        <w:jc w:val="both"/>
        <w:rPr>
          <w:rFonts w:ascii="Sylfaen" w:hAnsi="Sylfaen"/>
          <w:color w:val="FF0000"/>
          <w:lang w:val="hy-AM"/>
        </w:rPr>
      </w:pPr>
      <w:r w:rsidRPr="005163A3">
        <w:rPr>
          <w:rFonts w:ascii="Sylfaen" w:hAnsi="Sylfaen"/>
          <w:lang w:val="hy-AM"/>
        </w:rPr>
        <w:t>Գույքագրվել են համայնքում առկա նկուղները և ապաստարանները, իրականացվել է համապատասխան ամրագրում «Օդային տագնապ» ազդանշանի դեպքում բնակչությանը թաքստոցներով ապահովելու համար: Համայնքում տեղադրվել է  5 նոր շչակ</w:t>
      </w:r>
      <w:r w:rsidRPr="005163A3">
        <w:rPr>
          <w:rFonts w:ascii="Sylfaen" w:hAnsi="Sylfaen"/>
          <w:color w:val="FF0000"/>
          <w:lang w:val="hy-AM"/>
        </w:rPr>
        <w:t>։</w:t>
      </w:r>
    </w:p>
    <w:bookmarkStart w:id="0" w:name="_Hlk156317805"/>
    <w:p w14:paraId="2065FAED" w14:textId="77777777" w:rsidR="00EE7697" w:rsidRPr="005163A3" w:rsidRDefault="00EE7697" w:rsidP="00EE7697">
      <w:pPr>
        <w:pStyle w:val="a5"/>
        <w:jc w:val="both"/>
        <w:rPr>
          <w:rFonts w:ascii="Sylfaen" w:hAnsi="Sylfaen"/>
          <w:b/>
          <w:bCs/>
          <w:i/>
          <w:iCs/>
          <w:lang w:val="hy-AM"/>
        </w:rPr>
      </w:pPr>
      <w:r w:rsidRPr="005163A3">
        <w:rPr>
          <w:i/>
          <w:iCs/>
        </w:rPr>
        <w:fldChar w:fldCharType="begin"/>
      </w:r>
      <w:r w:rsidRPr="005163A3">
        <w:rPr>
          <w:rFonts w:ascii="Sylfaen" w:hAnsi="Sylfaen"/>
          <w:b/>
          <w:bCs/>
          <w:i/>
          <w:iCs/>
          <w:lang w:val="hy-AM"/>
        </w:rPr>
        <w:instrText xml:space="preserve"> HYPERLINK "https://talin.am/Pages/Staff/" \l "collapse93" </w:instrText>
      </w:r>
      <w:r w:rsidRPr="005163A3">
        <w:rPr>
          <w:i/>
          <w:iCs/>
        </w:rPr>
        <w:fldChar w:fldCharType="separate"/>
      </w:r>
      <w:r w:rsidRPr="005163A3">
        <w:rPr>
          <w:rStyle w:val="ab"/>
          <w:rFonts w:ascii="Sylfaen" w:hAnsi="Sylfaen"/>
          <w:b/>
          <w:bCs/>
          <w:i w:val="0"/>
          <w:iCs w:val="0"/>
          <w:lang w:val="hy-AM"/>
        </w:rPr>
        <w:t>Զարգացման ծրագրերի</w:t>
      </w:r>
      <w:r w:rsidRPr="005163A3">
        <w:rPr>
          <w:rStyle w:val="ab"/>
          <w:rFonts w:ascii="Sylfaen" w:hAnsi="Sylfaen" w:cs="Cambria Math"/>
          <w:b/>
          <w:bCs/>
          <w:i w:val="0"/>
          <w:iCs w:val="0"/>
          <w:lang w:val="hy-AM"/>
        </w:rPr>
        <w:t>,</w:t>
      </w:r>
      <w:r w:rsidRPr="005163A3">
        <w:rPr>
          <w:rStyle w:val="ab"/>
          <w:rFonts w:ascii="Sylfaen" w:hAnsi="Sylfaen"/>
          <w:b/>
          <w:bCs/>
          <w:i w:val="0"/>
          <w:iCs w:val="0"/>
          <w:lang w:val="hy-AM"/>
        </w:rPr>
        <w:t xml:space="preserve"> տուրիզմի</w:t>
      </w:r>
      <w:r w:rsidRPr="005163A3">
        <w:rPr>
          <w:rStyle w:val="ab"/>
          <w:rFonts w:ascii="Sylfaen" w:hAnsi="Sylfaen" w:cs="Cambria Math"/>
          <w:b/>
          <w:bCs/>
          <w:i w:val="0"/>
          <w:iCs w:val="0"/>
          <w:lang w:val="hy-AM"/>
        </w:rPr>
        <w:t>,</w:t>
      </w:r>
      <w:r w:rsidRPr="005163A3">
        <w:rPr>
          <w:rStyle w:val="ab"/>
          <w:rFonts w:ascii="Sylfaen" w:hAnsi="Sylfaen"/>
          <w:b/>
          <w:bCs/>
          <w:i w:val="0"/>
          <w:iCs w:val="0"/>
          <w:lang w:val="hy-AM"/>
        </w:rPr>
        <w:t xml:space="preserve"> առեվտրի, սպասարկման և գովազդի բաժին</w:t>
      </w:r>
      <w:r w:rsidRPr="005163A3">
        <w:rPr>
          <w:rStyle w:val="ab"/>
          <w:rFonts w:ascii="Sylfaen" w:hAnsi="Sylfaen"/>
          <w:b/>
          <w:bCs/>
          <w:i w:val="0"/>
          <w:iCs w:val="0"/>
          <w:lang w:val="hy-AM"/>
        </w:rPr>
        <w:fldChar w:fldCharType="end"/>
      </w:r>
    </w:p>
    <w:p w14:paraId="035819FD" w14:textId="77777777" w:rsidR="00EE7697" w:rsidRPr="005163A3" w:rsidRDefault="00EE7697" w:rsidP="00EE7697">
      <w:pPr>
        <w:spacing w:before="100" w:beforeAutospacing="1" w:after="0" w:line="240" w:lineRule="auto"/>
        <w:jc w:val="both"/>
        <w:outlineLvl w:val="1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I. ԴՐԱՄԱՇՆՈՐՀԱՅԻՆ ԵՎ ՄԻՋԱԶԳԱՅԻՆ ԾՐԱԳՐԵՐ</w:t>
      </w:r>
    </w:p>
    <w:p w14:paraId="65E9AF63" w14:textId="77777777" w:rsidR="00EE7697" w:rsidRPr="005163A3" w:rsidRDefault="00EE7697" w:rsidP="00EE7697">
      <w:pPr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Ընդհանուր գումար</w:t>
      </w:r>
    </w:p>
    <w:p w14:paraId="50FA56CF" w14:textId="77777777" w:rsidR="00EE7697" w:rsidRPr="005163A3" w:rsidRDefault="00EE7697" w:rsidP="00EE7697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lastRenderedPageBreak/>
        <w:t>107 000 000 ՀՀ դրամ</w:t>
      </w:r>
    </w:p>
    <w:p w14:paraId="2EE127FB" w14:textId="77777777" w:rsidR="00EE7697" w:rsidRPr="005163A3" w:rsidRDefault="00EE7697" w:rsidP="00EE7697">
      <w:pPr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Մանրամասներ</w:t>
      </w:r>
    </w:p>
    <w:p w14:paraId="0EC7876D" w14:textId="77777777" w:rsidR="00EE7697" w:rsidRPr="005163A3" w:rsidRDefault="00EE7697" w:rsidP="00EE7697">
      <w:pPr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Կնքվել են պայմանագրեր</w:t>
      </w:r>
    </w:p>
    <w:p w14:paraId="17A31FC4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Մեծ ֆուտբոլի դաշտի կառուցում (GIZ)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18 000 000 ՀՀ դրամ</w:t>
      </w:r>
    </w:p>
    <w:p w14:paraId="68065A66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Բիզնես աջակցության կենտրոն (GIZ)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20 000 000 ՀՀ դրամ</w:t>
      </w:r>
    </w:p>
    <w:p w14:paraId="56C6DDBC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Վերականգնվող էներգետիկա (ՄԱԿ ԶԾ)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60 000 000 ՀՀ դրամ</w:t>
      </w:r>
    </w:p>
    <w:p w14:paraId="2635579B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Ներքին Սասնաշեն – 30 կՎտ արևային կայան + էլեկտրական կաթսա – </w:t>
      </w:r>
      <w:r w:rsidRPr="005163A3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8 783 000</w:t>
      </w:r>
      <w:r w:rsidRPr="005163A3">
        <w:rPr>
          <w:rFonts w:ascii="Sylfaen" w:eastAsia="Times New Roman" w:hAnsi="Sylfaen" w:cs="Times New Roman"/>
          <w:b/>
          <w:bCs/>
          <w:color w:val="FF0000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ՀՀ</w:t>
      </w:r>
      <w:r w:rsidRPr="005163A3">
        <w:rPr>
          <w:rFonts w:ascii="Sylfaen" w:eastAsia="Times New Roman" w:hAnsi="Sylfaen" w:cs="Times New Roman"/>
          <w:b/>
          <w:bCs/>
          <w:color w:val="FF0000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դրամ(</w:t>
      </w:r>
      <w:r w:rsidRPr="005163A3">
        <w:rPr>
          <w:rFonts w:ascii="Sylfaen" w:eastAsia="Times New Roman" w:hAnsi="Sylfaen" w:cs="Times New Roman"/>
          <w:lang w:val="hy-AM"/>
        </w:rPr>
        <w:t xml:space="preserve">գոյացած բնապահպանական վճար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5 000 000 ՀՀ դրամ)</w:t>
      </w:r>
    </w:p>
    <w:p w14:paraId="676E94C5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Ամֆիթատրոնի կառուցում (ՄԱԿ ՓԳՀ / Ակցիա սովի դեմ)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9 000 000 ՀՀ դրամ</w:t>
      </w:r>
    </w:p>
    <w:p w14:paraId="184E4401" w14:textId="77777777" w:rsidR="00EE7697" w:rsidRPr="005163A3" w:rsidRDefault="00EE7697" w:rsidP="00EE7697">
      <w:pPr>
        <w:pStyle w:val="20"/>
        <w:jc w:val="both"/>
        <w:rPr>
          <w:rFonts w:ascii="Sylfaen" w:hAnsi="Sylfaen"/>
          <w:sz w:val="22"/>
          <w:szCs w:val="22"/>
          <w:lang w:val="hy-AM"/>
        </w:rPr>
      </w:pPr>
      <w:r w:rsidRPr="005163A3">
        <w:rPr>
          <w:rFonts w:ascii="Sylfaen" w:hAnsi="Sylfaen"/>
          <w:sz w:val="22"/>
          <w:szCs w:val="22"/>
          <w:lang w:val="hy-AM"/>
        </w:rPr>
        <w:t>II. ՄԱՍՆԱԿՑԱՅԻՆ ԲՅՈՒՋԵՏԱՎՈՐՈՒՄ</w:t>
      </w:r>
    </w:p>
    <w:p w14:paraId="0D938633" w14:textId="77777777" w:rsidR="00EE7697" w:rsidRPr="005163A3" w:rsidRDefault="00EE7697" w:rsidP="00EE7697">
      <w:pPr>
        <w:pStyle w:val="a8"/>
        <w:jc w:val="both"/>
        <w:rPr>
          <w:rFonts w:ascii="Sylfaen" w:hAnsi="Sylfaen"/>
          <w:sz w:val="22"/>
          <w:szCs w:val="22"/>
          <w:lang w:val="hy-AM"/>
        </w:rPr>
      </w:pPr>
      <w:r w:rsidRPr="005163A3">
        <w:rPr>
          <w:rStyle w:val="aa"/>
          <w:rFonts w:ascii="Sylfaen" w:hAnsi="Sylfaen"/>
          <w:sz w:val="22"/>
          <w:szCs w:val="22"/>
          <w:lang w:val="hy-AM"/>
        </w:rPr>
        <w:t xml:space="preserve">2025 թվականի մասնակցային բյուջետավորման ծրագիր </w:t>
      </w:r>
    </w:p>
    <w:p w14:paraId="6F900FF7" w14:textId="77777777" w:rsidR="00EE7697" w:rsidRPr="005163A3" w:rsidRDefault="00EE7697" w:rsidP="00EE7697">
      <w:pPr>
        <w:pStyle w:val="a8"/>
        <w:numPr>
          <w:ilvl w:val="0"/>
          <w:numId w:val="56"/>
        </w:numPr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 xml:space="preserve">Ծրագրի բյուջե – </w:t>
      </w:r>
      <w:r w:rsidRPr="005163A3">
        <w:rPr>
          <w:rStyle w:val="aa"/>
          <w:rFonts w:ascii="Sylfaen" w:hAnsi="Sylfaen"/>
          <w:sz w:val="22"/>
          <w:szCs w:val="22"/>
        </w:rPr>
        <w:t>52 700 000</w:t>
      </w:r>
      <w:r w:rsidRPr="005163A3">
        <w:rPr>
          <w:rStyle w:val="aa"/>
          <w:rFonts w:ascii="Sylfaen" w:hAnsi="Sylfaen"/>
          <w:sz w:val="22"/>
          <w:szCs w:val="22"/>
          <w:lang w:val="hy-AM"/>
        </w:rPr>
        <w:t xml:space="preserve"> ՀՀ</w:t>
      </w:r>
      <w:r w:rsidRPr="005163A3">
        <w:rPr>
          <w:rStyle w:val="aa"/>
          <w:rFonts w:ascii="Sylfaen" w:hAnsi="Sylfaen"/>
          <w:sz w:val="22"/>
          <w:szCs w:val="22"/>
        </w:rPr>
        <w:t xml:space="preserve"> դրամ</w:t>
      </w:r>
    </w:p>
    <w:p w14:paraId="04C174D7" w14:textId="77777777" w:rsidR="00EE7697" w:rsidRPr="005163A3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  <w:lang w:val="en-US"/>
        </w:rPr>
        <w:t>III</w:t>
      </w:r>
      <w:r w:rsidRPr="005163A3">
        <w:rPr>
          <w:rFonts w:ascii="Sylfaen" w:eastAsia="Times New Roman" w:hAnsi="Sylfaen" w:cs="Times New Roman"/>
          <w:b/>
          <w:bCs/>
        </w:rPr>
        <w:t>. ԹՎԱՅՆԱՑՈՒՄ ԵՎ ՎԱՐՉԱԿԱՆ ԳՈՐԾՈՒՆԵՈՒԹՅՈՒՆ (ԹՎԱՅԻՆ ՑՈՒՑԱՆԻՇՆԵՐ)</w:t>
      </w:r>
    </w:p>
    <w:p w14:paraId="0CAC0432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Urban հարթակով ներկայացված դիմումներ – </w:t>
      </w:r>
      <w:r w:rsidRPr="005163A3">
        <w:rPr>
          <w:rFonts w:ascii="Sylfaen" w:eastAsia="Times New Roman" w:hAnsi="Sylfaen" w:cs="Times New Roman"/>
          <w:b/>
          <w:bCs/>
        </w:rPr>
        <w:t>118</w:t>
      </w:r>
    </w:p>
    <w:p w14:paraId="3E29AC75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Կազմված շինթույլտվություններ –</w:t>
      </w:r>
      <w:r w:rsidRPr="005163A3">
        <w:rPr>
          <w:rFonts w:ascii="Sylfaen" w:eastAsia="Times New Roman" w:hAnsi="Sylfaen" w:cs="Times New Roman"/>
          <w:b/>
          <w:bCs/>
        </w:rPr>
        <w:t xml:space="preserve"> </w:t>
      </w:r>
      <w:r w:rsidRPr="005163A3">
        <w:rPr>
          <w:rFonts w:ascii="Sylfaen" w:eastAsia="Times New Roman" w:hAnsi="Sylfaen" w:cs="Segoe UI Emoji"/>
          <w:b/>
          <w:bCs/>
          <w:lang w:val="hy-AM"/>
        </w:rPr>
        <w:t>48</w:t>
      </w:r>
    </w:p>
    <w:p w14:paraId="5FC9EA7B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Ավարտական ակտեր –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5</w:t>
      </w:r>
    </w:p>
    <w:p w14:paraId="603552B0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Մոնիթորինգ և հաշվառում – </w:t>
      </w:r>
      <w:r w:rsidRPr="005163A3">
        <w:rPr>
          <w:rFonts w:ascii="Segoe UI Emoji" w:eastAsia="Times New Roman" w:hAnsi="Segoe UI Emoji" w:cs="Segoe UI Emoji"/>
        </w:rPr>
        <w:t>✔</w:t>
      </w:r>
    </w:p>
    <w:p w14:paraId="78B21A40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Google Maps-ում ավելացված տվյալներ – փողոցներ, օբյեկտներ, զբոսաշրջային վայրեր</w:t>
      </w:r>
    </w:p>
    <w:p w14:paraId="63A6142A" w14:textId="77777777" w:rsidR="00EE7697" w:rsidRPr="005163A3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  <w:lang w:val="en-US"/>
        </w:rPr>
        <w:t>I</w:t>
      </w:r>
      <w:r w:rsidRPr="005163A3">
        <w:rPr>
          <w:rFonts w:ascii="Sylfaen" w:eastAsia="Times New Roman" w:hAnsi="Sylfaen" w:cs="Times New Roman"/>
          <w:b/>
          <w:bCs/>
        </w:rPr>
        <w:t>V. ՏԵՂԵԿԱՏՎԱԿԱՆ ԵՎ ՀԱՍԱՐԱԿԱԿԱՆ ՆԵՐԳՐԱՎՈՒՄ</w:t>
      </w:r>
    </w:p>
    <w:p w14:paraId="75608677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Տեղեկատվական տեսանյութեր – </w:t>
      </w:r>
      <w:r w:rsidRPr="005163A3">
        <w:rPr>
          <w:rFonts w:ascii="Sylfaen" w:eastAsia="Times New Roman" w:hAnsi="Sylfaen" w:cs="Segoe UI Emoji"/>
          <w:b/>
          <w:bCs/>
          <w:lang w:val="hy-AM"/>
        </w:rPr>
        <w:t>183</w:t>
      </w:r>
    </w:p>
    <w:p w14:paraId="13138310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hAnsi="Sylfaen"/>
        </w:rPr>
        <w:t xml:space="preserve">Բաժնի կողմից պատրաստված տեսանյութեր – </w:t>
      </w:r>
      <w:r w:rsidRPr="005163A3">
        <w:rPr>
          <w:rStyle w:val="aa"/>
          <w:rFonts w:ascii="Sylfaen" w:hAnsi="Sylfaen"/>
        </w:rPr>
        <w:t>37</w:t>
      </w:r>
    </w:p>
    <w:p w14:paraId="6E97ABCA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Facebook և TikTok էջերի կառավարում</w:t>
      </w:r>
    </w:p>
    <w:p w14:paraId="4BA66050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Օնլայն հարցումներ / վիկտորինաներ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8</w:t>
      </w:r>
    </w:p>
    <w:p w14:paraId="48C9C7AF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Հանդիպումներ բնակիչների, ՀԿ-ների, դպրոցների հետ</w:t>
      </w:r>
    </w:p>
    <w:p w14:paraId="7FFE709E" w14:textId="77777777" w:rsidR="00EE7697" w:rsidRPr="005163A3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>V. ԶԲՈՍԱՇՐՋՈՒԹՅՈՒՆ ԵՎ ՔԱՂԱՔԱՅԻՆ ՄԻՋԱՎԱՅՐ</w:t>
      </w:r>
    </w:p>
    <w:p w14:paraId="5F335AC0" w14:textId="77777777" w:rsidR="00EE7697" w:rsidRPr="005163A3" w:rsidRDefault="00EE7697" w:rsidP="00EE769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Զբոսաշրջային գրանցամատյան – կազմված</w:t>
      </w:r>
    </w:p>
    <w:p w14:paraId="502D739B" w14:textId="77777777" w:rsidR="00EE7697" w:rsidRPr="005163A3" w:rsidRDefault="00EE7697" w:rsidP="00EE769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«Թալինի անձնագիր» – մշակված</w:t>
      </w:r>
    </w:p>
    <w:p w14:paraId="7AB8E4CF" w14:textId="77777777" w:rsidR="00EE7697" w:rsidRPr="005163A3" w:rsidRDefault="00EE7697" w:rsidP="00EE769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Գովազդային վահանակների միասնական ձևավորում – AI էսքիզներ</w:t>
      </w:r>
    </w:p>
    <w:p w14:paraId="222EE1CC" w14:textId="77777777" w:rsidR="00EE7697" w:rsidRPr="005163A3" w:rsidRDefault="00EE7697" w:rsidP="00EE769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Մանկական զբոսայգու գունազարդում – իրականացված</w:t>
      </w:r>
    </w:p>
    <w:p w14:paraId="7B9907AD" w14:textId="77777777" w:rsidR="00EE7697" w:rsidRPr="005163A3" w:rsidRDefault="00EE7697" w:rsidP="00EE7697">
      <w:pPr>
        <w:pStyle w:val="20"/>
        <w:jc w:val="both"/>
        <w:rPr>
          <w:rFonts w:ascii="Sylfaen" w:hAnsi="Sylfaen"/>
          <w:sz w:val="22"/>
          <w:szCs w:val="22"/>
          <w:lang w:val="ru-RU"/>
        </w:rPr>
      </w:pPr>
      <w:r w:rsidRPr="005163A3">
        <w:rPr>
          <w:rFonts w:ascii="Sylfaen" w:hAnsi="Sylfaen"/>
          <w:sz w:val="22"/>
          <w:szCs w:val="22"/>
        </w:rPr>
        <w:t>VI</w:t>
      </w:r>
      <w:r w:rsidRPr="005163A3">
        <w:rPr>
          <w:rFonts w:ascii="Sylfaen" w:hAnsi="Sylfaen"/>
          <w:sz w:val="22"/>
          <w:szCs w:val="22"/>
          <w:lang w:val="ru-RU"/>
        </w:rPr>
        <w:t xml:space="preserve">. </w:t>
      </w:r>
      <w:r w:rsidRPr="005163A3">
        <w:rPr>
          <w:rFonts w:ascii="Sylfaen" w:hAnsi="Sylfaen"/>
          <w:sz w:val="22"/>
          <w:szCs w:val="22"/>
        </w:rPr>
        <w:t>ՎԵՐԱՊԱՏՐԱՍՏՈՒՄՆԵՐ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ԵՎ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ՄԻՋԱԶԳԱՅԻՆ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ԿԱՐՈՂՈՒԹՅՈՒՆՆԵՐԻ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ԶԱՐԳԱՑՈՒՄ</w:t>
      </w:r>
    </w:p>
    <w:p w14:paraId="38C87D5F" w14:textId="77777777" w:rsidR="00EE7697" w:rsidRPr="005163A3" w:rsidRDefault="00EE7697" w:rsidP="00EE7697">
      <w:pPr>
        <w:pStyle w:val="3"/>
        <w:jc w:val="both"/>
        <w:rPr>
          <w:rFonts w:ascii="Sylfaen" w:hAnsi="Sylfaen"/>
          <w:sz w:val="22"/>
          <w:szCs w:val="22"/>
          <w:lang w:val="ru-RU"/>
        </w:rPr>
      </w:pPr>
      <w:r w:rsidRPr="005163A3">
        <w:rPr>
          <w:rFonts w:ascii="Sylfaen" w:hAnsi="Sylfaen"/>
          <w:sz w:val="22"/>
          <w:szCs w:val="22"/>
        </w:rPr>
        <w:t>Վերապատրաստման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դասընթացներ</w:t>
      </w:r>
    </w:p>
    <w:p w14:paraId="7E7E735C" w14:textId="77777777" w:rsidR="00EE7697" w:rsidRPr="005163A3" w:rsidRDefault="00EE7697" w:rsidP="00EE7697">
      <w:pPr>
        <w:pStyle w:val="a8"/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>Բաժնի աշխատակիցները մասնակցել են մի շարք վերապատրաստումների՝ հետևյալ ուղղություններով</w:t>
      </w:r>
      <w:r w:rsidRPr="005163A3">
        <w:rPr>
          <w:sz w:val="22"/>
          <w:szCs w:val="22"/>
        </w:rPr>
        <w:t>․</w:t>
      </w:r>
    </w:p>
    <w:p w14:paraId="541C860F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  <w:lang w:val="en-US"/>
        </w:rPr>
      </w:pPr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Քաղաքապետերի</w:t>
      </w:r>
      <w:r w:rsidRPr="005163A3">
        <w:rPr>
          <w:rStyle w:val="aa"/>
          <w:rFonts w:ascii="Sylfaen" w:hAnsi="Sylfaen"/>
          <w:b w:val="0"/>
          <w:bCs w:val="0"/>
          <w:sz w:val="22"/>
          <w:szCs w:val="22"/>
          <w:lang w:val="en-US"/>
        </w:rPr>
        <w:t xml:space="preserve"> </w:t>
      </w:r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դաշնագիր</w:t>
      </w:r>
      <w:r w:rsidRPr="005163A3">
        <w:rPr>
          <w:rStyle w:val="aa"/>
          <w:rFonts w:ascii="Sylfaen" w:hAnsi="Sylfaen"/>
          <w:b w:val="0"/>
          <w:bCs w:val="0"/>
          <w:sz w:val="22"/>
          <w:szCs w:val="22"/>
          <w:lang w:val="en-US"/>
        </w:rPr>
        <w:t xml:space="preserve"> (Covenant of Mayors)</w:t>
      </w:r>
    </w:p>
    <w:p w14:paraId="654FCE2E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</w:rPr>
      </w:pPr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Մասնակցային բյուջետավորում</w:t>
      </w:r>
    </w:p>
    <w:p w14:paraId="41A5A7A8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</w:rPr>
      </w:pPr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lastRenderedPageBreak/>
        <w:t>Քաղաքացիակենտրոն ծառայությունների նախագծում</w:t>
      </w:r>
    </w:p>
    <w:p w14:paraId="0B1DB5EC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</w:rPr>
      </w:pPr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Մարդակենտրոն ծառայությունների զարգացում</w:t>
      </w:r>
    </w:p>
    <w:p w14:paraId="0DD8C2B4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</w:rPr>
      </w:pPr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Ապակենտրոնացում և լավ կառավարում</w:t>
      </w:r>
    </w:p>
    <w:p w14:paraId="4FB22E0F" w14:textId="77777777" w:rsidR="00EE7697" w:rsidRPr="005163A3" w:rsidRDefault="00EE7697" w:rsidP="00EE7697">
      <w:pPr>
        <w:pStyle w:val="3"/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>Ուսումնական այց</w:t>
      </w:r>
    </w:p>
    <w:p w14:paraId="019DD7E9" w14:textId="77777777" w:rsidR="00EE7697" w:rsidRPr="005163A3" w:rsidRDefault="00EE7697" w:rsidP="00EE7697">
      <w:pPr>
        <w:pStyle w:val="a8"/>
        <w:numPr>
          <w:ilvl w:val="0"/>
          <w:numId w:val="58"/>
        </w:numPr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 xml:space="preserve">Ուսումնական այց՝ </w:t>
      </w:r>
      <w:r w:rsidRPr="005163A3">
        <w:rPr>
          <w:rStyle w:val="aa"/>
          <w:rFonts w:ascii="Sylfaen" w:hAnsi="Sylfaen"/>
          <w:sz w:val="22"/>
          <w:szCs w:val="22"/>
        </w:rPr>
        <w:t>Չեխիայի Հանրապետություն</w:t>
      </w:r>
    </w:p>
    <w:p w14:paraId="1F70ACAF" w14:textId="77777777" w:rsidR="00EE7697" w:rsidRPr="005163A3" w:rsidRDefault="00EE7697" w:rsidP="00EE7697">
      <w:pPr>
        <w:pStyle w:val="a8"/>
        <w:numPr>
          <w:ilvl w:val="0"/>
          <w:numId w:val="58"/>
        </w:numPr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 xml:space="preserve">Քաղաք – </w:t>
      </w:r>
      <w:r w:rsidRPr="005163A3">
        <w:rPr>
          <w:rStyle w:val="aa"/>
          <w:rFonts w:ascii="Sylfaen" w:hAnsi="Sylfaen"/>
          <w:sz w:val="22"/>
          <w:szCs w:val="22"/>
        </w:rPr>
        <w:t>Բռնո</w:t>
      </w:r>
    </w:p>
    <w:p w14:paraId="409D8167" w14:textId="77777777" w:rsidR="00EE7697" w:rsidRPr="005163A3" w:rsidRDefault="00EE7697" w:rsidP="00EE7697">
      <w:pPr>
        <w:pStyle w:val="a8"/>
        <w:numPr>
          <w:ilvl w:val="0"/>
          <w:numId w:val="58"/>
        </w:numPr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>Նպատակ.</w:t>
      </w:r>
    </w:p>
    <w:p w14:paraId="757A2ADD" w14:textId="77777777" w:rsidR="00EE7697" w:rsidRPr="005163A3" w:rsidRDefault="00EE7697" w:rsidP="00EE7697">
      <w:pPr>
        <w:pStyle w:val="a8"/>
        <w:numPr>
          <w:ilvl w:val="0"/>
          <w:numId w:val="59"/>
        </w:numPr>
        <w:ind w:left="567" w:hanging="141"/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>տեղական ինքնակառավարման արդյունավետ մոդելների ուսումնասիրություն</w:t>
      </w:r>
    </w:p>
    <w:p w14:paraId="6ACB4BBB" w14:textId="77777777" w:rsidR="00EE7697" w:rsidRPr="005163A3" w:rsidRDefault="00EE7697" w:rsidP="00EE7697">
      <w:pPr>
        <w:pStyle w:val="a8"/>
        <w:numPr>
          <w:ilvl w:val="0"/>
          <w:numId w:val="59"/>
        </w:numPr>
        <w:ind w:left="567" w:hanging="141"/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>քաղաքացիակենտրոն ծառայությունների գործնական փորձի փոխանակում</w:t>
      </w:r>
    </w:p>
    <w:p w14:paraId="1425310F" w14:textId="77777777" w:rsidR="00EE7697" w:rsidRPr="005163A3" w:rsidRDefault="00EE7697" w:rsidP="00EE7697">
      <w:pPr>
        <w:pStyle w:val="a8"/>
        <w:numPr>
          <w:ilvl w:val="0"/>
          <w:numId w:val="59"/>
        </w:numPr>
        <w:ind w:left="567" w:hanging="141"/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>մասնակցային կառավարման և լավ կառավարման մեխանիզմների ճանաչում</w:t>
      </w:r>
    </w:p>
    <w:p w14:paraId="71D7C41E" w14:textId="77777777" w:rsidR="00EE7697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  <w:b/>
          <w:bCs/>
        </w:rPr>
      </w:pPr>
    </w:p>
    <w:p w14:paraId="7D8BB186" w14:textId="77777777" w:rsidR="00EE7697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  <w:b/>
          <w:bCs/>
        </w:rPr>
      </w:pPr>
    </w:p>
    <w:p w14:paraId="732660FB" w14:textId="77777777" w:rsidR="00EE7697" w:rsidRPr="005163A3" w:rsidRDefault="00EE7697" w:rsidP="00EE7697">
      <w:pPr>
        <w:spacing w:after="0" w:line="360" w:lineRule="auto"/>
        <w:jc w:val="both"/>
        <w:outlineLvl w:val="1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>ՍՈՒԲՎԵՆՑԻՈՆ (ՊԵՏՈՒԹՅՈՒՆ–ՀԱՄԱՅՆՔ) ԾՐԱԳՐԵՐ</w:t>
      </w:r>
    </w:p>
    <w:p w14:paraId="22636E67" w14:textId="77777777" w:rsidR="00EE7697" w:rsidRPr="005163A3" w:rsidRDefault="00EE7697" w:rsidP="00EE7697">
      <w:pPr>
        <w:spacing w:after="0" w:line="360" w:lineRule="auto"/>
        <w:jc w:val="both"/>
        <w:outlineLvl w:val="2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>Ընդհանուր գումար</w:t>
      </w:r>
    </w:p>
    <w:p w14:paraId="5B8F2A93" w14:textId="77777777" w:rsidR="00EE7697" w:rsidRPr="005163A3" w:rsidRDefault="00EE7697" w:rsidP="00EE7697">
      <w:pPr>
        <w:spacing w:after="0" w:line="36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3 </w:t>
      </w:r>
      <w:r w:rsidRPr="005163A3">
        <w:rPr>
          <w:rFonts w:ascii="Sylfaen" w:eastAsia="Times New Roman" w:hAnsi="Sylfaen" w:cs="Times New Roman"/>
          <w:lang w:val="hy-AM"/>
        </w:rPr>
        <w:t>461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>714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>593</w:t>
      </w:r>
      <w:r w:rsidRPr="005163A3">
        <w:rPr>
          <w:rFonts w:ascii="Sylfaen" w:eastAsia="Times New Roman" w:hAnsi="Sylfaen" w:cs="Times New Roman"/>
        </w:rPr>
        <w:t xml:space="preserve"> ՀՀ դրամ</w:t>
      </w:r>
    </w:p>
    <w:p w14:paraId="1E613C58" w14:textId="77777777" w:rsidR="00EE7697" w:rsidRPr="005163A3" w:rsidRDefault="00EE7697" w:rsidP="00EE7697">
      <w:pPr>
        <w:spacing w:after="0" w:line="360" w:lineRule="auto"/>
        <w:jc w:val="both"/>
        <w:outlineLvl w:val="2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>Մանրամասներ ըստ ոլորտների</w:t>
      </w:r>
    </w:p>
    <w:p w14:paraId="1354C7E0" w14:textId="77777777" w:rsidR="00EE7697" w:rsidRPr="005163A3" w:rsidRDefault="00EE7697" w:rsidP="00EE7697">
      <w:pPr>
        <w:tabs>
          <w:tab w:val="left" w:pos="360"/>
        </w:tabs>
        <w:spacing w:after="0" w:line="36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1</w:t>
      </w:r>
      <w:r w:rsidRPr="005163A3">
        <w:rPr>
          <w:rFonts w:ascii="Times New Roman" w:eastAsia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 </w:t>
      </w:r>
      <w:r w:rsidRPr="005163A3">
        <w:rPr>
          <w:rFonts w:ascii="Sylfaen" w:eastAsia="Times New Roman" w:hAnsi="Sylfaen" w:cs="Times New Roman"/>
        </w:rPr>
        <w:t>ՀՀ Արագածոտնի մարզի Թալին համայնքի Թալին, Թաթուլ, Պարտիզակ, Արտենի, Ակունք, Աշնակ, Արագածավան և Վերին Սասնաշեն   բնակավայրերում ասֆալտապատման աշխատանքներ</w:t>
      </w:r>
    </w:p>
    <w:p w14:paraId="36848FED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Ընդհանուր՝ </w:t>
      </w:r>
      <w:r w:rsidRPr="005163A3">
        <w:rPr>
          <w:rFonts w:ascii="Sylfaen" w:eastAsia="Times New Roman" w:hAnsi="Sylfaen" w:cs="Times New Roman"/>
          <w:b/>
          <w:bCs/>
        </w:rPr>
        <w:t>1 3</w:t>
      </w:r>
      <w:r w:rsidRPr="005163A3">
        <w:rPr>
          <w:rFonts w:ascii="Sylfaen" w:eastAsia="Times New Roman" w:hAnsi="Sylfaen" w:cs="Times New Roman"/>
          <w:b/>
          <w:bCs/>
          <w:lang w:val="hy-AM"/>
        </w:rPr>
        <w:t>27</w:t>
      </w:r>
      <w:r w:rsidRPr="005163A3">
        <w:rPr>
          <w:rFonts w:ascii="Sylfaen" w:eastAsia="Times New Roman" w:hAnsi="Sylfaen" w:cs="Times New Roman"/>
          <w:b/>
          <w:bCs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004</w:t>
      </w:r>
      <w:r w:rsidRPr="005163A3">
        <w:rPr>
          <w:rFonts w:ascii="Sylfaen" w:eastAsia="Times New Roman" w:hAnsi="Sylfaen" w:cs="Times New Roman"/>
          <w:b/>
          <w:bCs/>
        </w:rPr>
        <w:t xml:space="preserve"> 8</w:t>
      </w:r>
      <w:r w:rsidRPr="005163A3">
        <w:rPr>
          <w:rFonts w:ascii="Sylfaen" w:eastAsia="Times New Roman" w:hAnsi="Sylfaen" w:cs="Times New Roman"/>
          <w:b/>
          <w:bCs/>
          <w:lang w:val="hy-AM"/>
        </w:rPr>
        <w:t>0</w:t>
      </w:r>
      <w:r w:rsidRPr="005163A3">
        <w:rPr>
          <w:rFonts w:ascii="Sylfaen" w:eastAsia="Times New Roman" w:hAnsi="Sylfaen" w:cs="Times New Roman"/>
          <w:b/>
          <w:bCs/>
        </w:rPr>
        <w:t xml:space="preserve">0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 xml:space="preserve">դրամ,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որից հ</w:t>
      </w:r>
      <w:r w:rsidRPr="005163A3">
        <w:rPr>
          <w:rFonts w:ascii="Sylfaen" w:eastAsia="Times New Roman" w:hAnsi="Sylfaen" w:cs="Times New Roman"/>
        </w:rPr>
        <w:t xml:space="preserve">ամայնք՝ </w:t>
      </w:r>
      <w:r w:rsidRPr="005163A3">
        <w:rPr>
          <w:rFonts w:ascii="Sylfaen" w:eastAsia="Times New Roman" w:hAnsi="Sylfaen" w:cs="Times New Roman"/>
          <w:lang w:val="hy-AM"/>
        </w:rPr>
        <w:t>796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>202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>880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ՀՀ դրամ</w:t>
      </w:r>
      <w:r w:rsidRPr="005163A3">
        <w:rPr>
          <w:rFonts w:ascii="Sylfaen" w:eastAsia="Times New Roman" w:hAnsi="Sylfaen" w:cs="Times New Roman"/>
          <w:lang w:val="hy-AM"/>
        </w:rPr>
        <w:t>, պ</w:t>
      </w:r>
      <w:r w:rsidRPr="005163A3">
        <w:rPr>
          <w:rFonts w:ascii="Sylfaen" w:eastAsia="Times New Roman" w:hAnsi="Sylfaen" w:cs="Times New Roman"/>
        </w:rPr>
        <w:t>ետություն՝ 5</w:t>
      </w:r>
      <w:r w:rsidRPr="005163A3">
        <w:rPr>
          <w:rFonts w:ascii="Sylfaen" w:eastAsia="Times New Roman" w:hAnsi="Sylfaen" w:cs="Times New Roman"/>
          <w:lang w:val="hy-AM"/>
        </w:rPr>
        <w:t>3</w:t>
      </w:r>
      <w:r w:rsidRPr="005163A3">
        <w:rPr>
          <w:rFonts w:ascii="Sylfaen" w:eastAsia="Times New Roman" w:hAnsi="Sylfaen" w:cs="Times New Roman"/>
        </w:rPr>
        <w:t xml:space="preserve">0 </w:t>
      </w:r>
      <w:r w:rsidRPr="005163A3">
        <w:rPr>
          <w:rFonts w:ascii="Sylfaen" w:eastAsia="Times New Roman" w:hAnsi="Sylfaen" w:cs="Times New Roman"/>
          <w:lang w:val="hy-AM"/>
        </w:rPr>
        <w:t>801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 xml:space="preserve">920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ՀՀ դրամ</w:t>
      </w:r>
    </w:p>
    <w:p w14:paraId="16924FBE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Երկարություն՝ </w:t>
      </w:r>
      <w:r w:rsidRPr="005163A3">
        <w:rPr>
          <w:rFonts w:ascii="Sylfaen" w:eastAsia="Times New Roman" w:hAnsi="Sylfaen" w:cs="Times New Roman"/>
          <w:b/>
          <w:bCs/>
        </w:rPr>
        <w:t>5 356 մ</w:t>
      </w:r>
    </w:p>
    <w:p w14:paraId="0609DAEF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Երթևեկելի մասեր՝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36 758</w:t>
      </w:r>
    </w:p>
    <w:p w14:paraId="4320AB10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Իջատեղի՝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17 985</w:t>
      </w:r>
    </w:p>
    <w:p w14:paraId="574F4D0B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Մայթ՝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8 506</w:t>
      </w:r>
      <w:r w:rsidRPr="005163A3">
        <w:rPr>
          <w:rFonts w:ascii="Times New Roman" w:eastAsia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eastAsia="Times New Roman" w:hAnsi="Sylfaen" w:cs="Times New Roman"/>
          <w:b/>
          <w:bCs/>
          <w:lang w:val="hy-AM"/>
        </w:rPr>
        <w:t>1</w:t>
      </w:r>
    </w:p>
    <w:p w14:paraId="184B7CBC" w14:textId="77777777" w:rsidR="00EE7697" w:rsidRPr="005163A3" w:rsidRDefault="00EE7697" w:rsidP="00EE7697">
      <w:pPr>
        <w:spacing w:after="0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2</w:t>
      </w:r>
      <w:r w:rsidRPr="005163A3">
        <w:rPr>
          <w:rFonts w:ascii="Times New Roman" w:eastAsia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</w:rPr>
        <w:t xml:space="preserve">ՀՀ Արագածոտնի մարզի Թալին համայնքի Կարմրաշեն, Ոսկեթաս, Զովասար, Գառնահովիտ, Թալին, Արագածավան, Մաստարա, Ներքին Բազմաբերդ բնակավայրերում արևային ֆոտովոլտային կայանների տեղադրման աշխատանքներ </w:t>
      </w:r>
    </w:p>
    <w:p w14:paraId="22FCF4B1" w14:textId="77777777" w:rsidR="00EE7697" w:rsidRPr="005163A3" w:rsidRDefault="00EE7697" w:rsidP="00EE7697">
      <w:pPr>
        <w:pStyle w:val="ae"/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</w:p>
    <w:p w14:paraId="5D43ED36" w14:textId="77777777" w:rsidR="00EE7697" w:rsidRPr="005163A3" w:rsidRDefault="00EE7697" w:rsidP="00EE7697">
      <w:pPr>
        <w:pStyle w:val="ae"/>
        <w:numPr>
          <w:ilvl w:val="0"/>
          <w:numId w:val="4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Ընդհանուր՝ </w:t>
      </w:r>
      <w:r w:rsidRPr="005163A3">
        <w:rPr>
          <w:rFonts w:ascii="Sylfaen" w:eastAsia="Times New Roman" w:hAnsi="Sylfaen" w:cs="Times New Roman"/>
          <w:b/>
          <w:bCs/>
        </w:rPr>
        <w:t xml:space="preserve">95 736 920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  <w:r w:rsidRPr="005163A3">
        <w:rPr>
          <w:rFonts w:ascii="Sylfaen" w:eastAsia="Times New Roman" w:hAnsi="Sylfaen" w:cs="Times New Roman"/>
          <w:b/>
          <w:bCs/>
          <w:lang w:val="hy-AM"/>
        </w:rPr>
        <w:t>, որից հ</w:t>
      </w:r>
      <w:r w:rsidRPr="005163A3">
        <w:rPr>
          <w:rFonts w:ascii="Sylfaen" w:eastAsia="Times New Roman" w:hAnsi="Sylfaen" w:cs="Times New Roman"/>
        </w:rPr>
        <w:t>ամայնք՝ 38 294 768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, </w:t>
      </w:r>
      <w:r w:rsidRPr="005163A3">
        <w:rPr>
          <w:rFonts w:ascii="Sylfaen" w:eastAsia="Times New Roman" w:hAnsi="Sylfaen" w:cs="Times New Roman"/>
        </w:rPr>
        <w:t>Պետություն՝ 57 442 152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</w:p>
    <w:p w14:paraId="11F01254" w14:textId="77777777" w:rsidR="00EE7697" w:rsidRPr="005163A3" w:rsidRDefault="00EE7697" w:rsidP="00EE769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Հզորություն՝ </w:t>
      </w:r>
      <w:r w:rsidRPr="005163A3">
        <w:rPr>
          <w:rFonts w:ascii="Sylfaen" w:eastAsia="Times New Roman" w:hAnsi="Sylfaen" w:cs="Times New Roman"/>
          <w:b/>
          <w:bCs/>
        </w:rPr>
        <w:t>372.9 կՎտ</w:t>
      </w:r>
    </w:p>
    <w:p w14:paraId="41FBCE99" w14:textId="77777777" w:rsidR="00EE7697" w:rsidRPr="005163A3" w:rsidRDefault="00EE7697" w:rsidP="00EE7697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</w:rPr>
        <w:t xml:space="preserve">3.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Արագածոտնի մարզի Թալին համայնքի Կարմրաշեն, Ոսկեթաս, Զովասար, Վերին Սասնաշեն, Ներքին Սասնաշեն, Ներքին Բազմաբերդ և Շղարշիկ բնակավայրերում գազաֆիկացման աշխատանքներ</w:t>
      </w:r>
    </w:p>
    <w:p w14:paraId="74319241" w14:textId="77777777" w:rsidR="00EE7697" w:rsidRPr="005163A3" w:rsidRDefault="00EE7697" w:rsidP="00EE7697">
      <w:pPr>
        <w:numPr>
          <w:ilvl w:val="0"/>
          <w:numId w:val="50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lastRenderedPageBreak/>
        <w:t xml:space="preserve">Ընդհանուր՝ </w:t>
      </w:r>
      <w:r w:rsidRPr="005163A3">
        <w:rPr>
          <w:rFonts w:ascii="Sylfaen" w:eastAsia="Times New Roman" w:hAnsi="Sylfaen" w:cs="Times New Roman"/>
          <w:b/>
          <w:bCs/>
        </w:rPr>
        <w:t>619 685 147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  <w:r w:rsidRPr="005163A3">
        <w:rPr>
          <w:rFonts w:ascii="Sylfaen" w:eastAsia="Times New Roman" w:hAnsi="Sylfaen" w:cs="Times New Roman"/>
          <w:lang w:val="hy-AM"/>
        </w:rPr>
        <w:t>, որից հ</w:t>
      </w:r>
      <w:r w:rsidRPr="005163A3">
        <w:rPr>
          <w:rFonts w:ascii="Sylfaen" w:eastAsia="Times New Roman" w:hAnsi="Sylfaen" w:cs="Times New Roman"/>
        </w:rPr>
        <w:t>ամայնք՝ 247 874 059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  <w:r w:rsidRPr="005163A3">
        <w:rPr>
          <w:rFonts w:ascii="Sylfaen" w:eastAsia="Times New Roman" w:hAnsi="Sylfaen" w:cs="Times New Roman"/>
          <w:lang w:val="hy-AM"/>
        </w:rPr>
        <w:t>, պ</w:t>
      </w:r>
      <w:r w:rsidRPr="005163A3">
        <w:rPr>
          <w:rFonts w:ascii="Sylfaen" w:eastAsia="Times New Roman" w:hAnsi="Sylfaen" w:cs="Times New Roman"/>
        </w:rPr>
        <w:t>ետություն՝ 371 811 088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</w:p>
    <w:p w14:paraId="2CC4BD2D" w14:textId="77777777" w:rsidR="00EE7697" w:rsidRPr="005163A3" w:rsidRDefault="00EE7697" w:rsidP="00EE7697">
      <w:pPr>
        <w:numPr>
          <w:ilvl w:val="0"/>
          <w:numId w:val="50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Գազատար</w:t>
      </w:r>
      <w:r w:rsidRPr="005163A3">
        <w:rPr>
          <w:rFonts w:ascii="Sylfaen" w:eastAsia="Times New Roman" w:hAnsi="Sylfaen" w:cs="Times New Roman"/>
          <w:lang w:val="hy-AM"/>
        </w:rPr>
        <w:t xml:space="preserve">ի երկարություն </w:t>
      </w:r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26 844 մ</w:t>
      </w:r>
    </w:p>
    <w:p w14:paraId="129A410A" w14:textId="77777777" w:rsidR="00EE7697" w:rsidRPr="005163A3" w:rsidRDefault="00EE7697" w:rsidP="00EE7697">
      <w:pPr>
        <w:spacing w:after="0" w:line="240" w:lineRule="auto"/>
        <w:ind w:left="720"/>
        <w:jc w:val="both"/>
        <w:rPr>
          <w:rFonts w:ascii="Sylfaen" w:eastAsia="Times New Roman" w:hAnsi="Sylfaen" w:cs="Times New Roman"/>
        </w:rPr>
      </w:pPr>
    </w:p>
    <w:p w14:paraId="42BDE05E" w14:textId="77777777" w:rsidR="00EE7697" w:rsidRDefault="00EE7697" w:rsidP="00EE7697">
      <w:pPr>
        <w:spacing w:after="0"/>
        <w:jc w:val="both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>4. ՀՀ Արագածոտնի մարզի Թալին համայնքի Զարինջա, Կարմրաշեն, Ոսկեթաս, Զովասար, Ցամաքասար, Ներքին Սասնաշեն, բնակավայրերում խմելաջրի ցանցերի հիմնանորոգման, Շղարշիկ բնակավայրում օրվա կարգավորիչ ջրամբարի, Ներքին Բազմաբերդ  բնակավայրը սնուցող ջրատարի  կառուցման    աշխատանքներ</w:t>
      </w:r>
    </w:p>
    <w:p w14:paraId="095557C9" w14:textId="77777777" w:rsidR="00EE7697" w:rsidRPr="005163A3" w:rsidRDefault="00EE7697" w:rsidP="00EE769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Ընդհանուր՝ </w:t>
      </w:r>
      <w:r w:rsidRPr="005163A3">
        <w:rPr>
          <w:rFonts w:ascii="Sylfaen" w:eastAsia="Times New Roman" w:hAnsi="Sylfaen" w:cs="Times New Roman"/>
          <w:b/>
          <w:bCs/>
        </w:rPr>
        <w:t xml:space="preserve">501 153 260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  <w:r w:rsidRPr="005163A3">
        <w:rPr>
          <w:rFonts w:ascii="Sylfaen" w:eastAsia="Times New Roman" w:hAnsi="Sylfaen" w:cs="Times New Roman"/>
          <w:lang w:val="hy-AM"/>
        </w:rPr>
        <w:t>, որից հ</w:t>
      </w:r>
      <w:r w:rsidRPr="005163A3">
        <w:rPr>
          <w:rFonts w:ascii="Sylfaen" w:eastAsia="Times New Roman" w:hAnsi="Sylfaen" w:cs="Times New Roman"/>
        </w:rPr>
        <w:t>ամայնք՝ 125 288 315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  <w:r w:rsidRPr="005163A3">
        <w:rPr>
          <w:rFonts w:ascii="Sylfaen" w:eastAsia="Times New Roman" w:hAnsi="Sylfaen" w:cs="Times New Roman"/>
          <w:lang w:val="hy-AM"/>
        </w:rPr>
        <w:t>, պ</w:t>
      </w:r>
      <w:r w:rsidRPr="005163A3">
        <w:rPr>
          <w:rFonts w:ascii="Sylfaen" w:eastAsia="Times New Roman" w:hAnsi="Sylfaen" w:cs="Times New Roman"/>
        </w:rPr>
        <w:t>ետություն՝ 375 864 945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</w:p>
    <w:p w14:paraId="2A156122" w14:textId="77777777" w:rsidR="00EE7697" w:rsidRPr="005163A3" w:rsidRDefault="00EE7697" w:rsidP="00EE7697">
      <w:pPr>
        <w:numPr>
          <w:ilvl w:val="0"/>
          <w:numId w:val="51"/>
        </w:numPr>
        <w:tabs>
          <w:tab w:val="clear" w:pos="720"/>
          <w:tab w:val="num" w:pos="630"/>
        </w:tabs>
        <w:spacing w:before="100" w:beforeAutospacing="1" w:after="100" w:afterAutospacing="1" w:line="240" w:lineRule="auto"/>
        <w:ind w:hanging="450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Ցանց</w:t>
      </w:r>
      <w:r w:rsidRPr="005163A3">
        <w:rPr>
          <w:rFonts w:ascii="Sylfaen" w:eastAsia="Times New Roman" w:hAnsi="Sylfaen" w:cs="Times New Roman"/>
          <w:lang w:val="hy-AM"/>
        </w:rPr>
        <w:t>ի երկարություն</w:t>
      </w:r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25 251 մ</w:t>
      </w:r>
    </w:p>
    <w:p w14:paraId="113C2827" w14:textId="77777777" w:rsidR="00EE7697" w:rsidRPr="005163A3" w:rsidRDefault="00EE7697" w:rsidP="00EE7697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</w:rPr>
        <w:t>5. ՀՀ Արագածոտնի մարզի Թալին համայնքի Մաստարա,Ներքին Բազմաբերդ, Գետափ,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</w:rPr>
        <w:t>Իրինդ բնակավայրերում ոռոգման համակարգերի հիմնանորոգման աշխատանքներ</w:t>
      </w:r>
    </w:p>
    <w:p w14:paraId="4BDD08A1" w14:textId="77777777" w:rsidR="00EE7697" w:rsidRPr="005163A3" w:rsidRDefault="00EE7697" w:rsidP="00EE769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Ընդհանուր՝ </w:t>
      </w:r>
      <w:r w:rsidRPr="005163A3">
        <w:rPr>
          <w:rFonts w:ascii="Sylfaen" w:eastAsia="Times New Roman" w:hAnsi="Sylfaen" w:cs="Times New Roman"/>
          <w:b/>
          <w:bCs/>
        </w:rPr>
        <w:t>619 389 100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 ՀՀ</w:t>
      </w:r>
      <w:r w:rsidRPr="005163A3">
        <w:rPr>
          <w:rFonts w:ascii="Sylfaen" w:eastAsia="Times New Roman" w:hAnsi="Sylfaen" w:cs="Times New Roman"/>
          <w:b/>
          <w:bCs/>
        </w:rPr>
        <w:t xml:space="preserve"> դրամ</w:t>
      </w:r>
      <w:r w:rsidRPr="005163A3">
        <w:rPr>
          <w:rFonts w:ascii="Sylfaen" w:eastAsia="Times New Roman" w:hAnsi="Sylfaen" w:cs="Times New Roman"/>
          <w:lang w:val="hy-AM"/>
        </w:rPr>
        <w:t>, որից հ</w:t>
      </w:r>
      <w:r w:rsidRPr="005163A3">
        <w:rPr>
          <w:rFonts w:ascii="Sylfaen" w:eastAsia="Times New Roman" w:hAnsi="Sylfaen" w:cs="Times New Roman"/>
        </w:rPr>
        <w:t>ամայնք՝ 216 786 185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  <w:r w:rsidRPr="005163A3">
        <w:rPr>
          <w:rFonts w:ascii="Sylfaen" w:eastAsia="Times New Roman" w:hAnsi="Sylfaen" w:cs="Times New Roman"/>
          <w:lang w:val="hy-AM"/>
        </w:rPr>
        <w:t>, պ</w:t>
      </w:r>
      <w:r w:rsidRPr="005163A3">
        <w:rPr>
          <w:rFonts w:ascii="Sylfaen" w:eastAsia="Times New Roman" w:hAnsi="Sylfaen" w:cs="Times New Roman"/>
        </w:rPr>
        <w:t>ետություն՝ 402 602 915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r w:rsidRPr="005163A3">
        <w:rPr>
          <w:rFonts w:ascii="Sylfaen" w:eastAsia="Times New Roman" w:hAnsi="Sylfaen" w:cs="Times New Roman"/>
          <w:b/>
          <w:bCs/>
        </w:rPr>
        <w:t>դրամ</w:t>
      </w:r>
    </w:p>
    <w:p w14:paraId="79A0E59F" w14:textId="77777777" w:rsidR="00EE7697" w:rsidRPr="005163A3" w:rsidRDefault="00EE7697" w:rsidP="00EE769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Ցանց</w:t>
      </w:r>
      <w:r w:rsidRPr="005163A3">
        <w:rPr>
          <w:rFonts w:ascii="Sylfaen" w:eastAsia="Times New Roman" w:hAnsi="Sylfaen" w:cs="Times New Roman"/>
          <w:lang w:val="hy-AM"/>
        </w:rPr>
        <w:t xml:space="preserve">ի երկարություն </w:t>
      </w:r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13 373 մ</w:t>
      </w:r>
    </w:p>
    <w:p w14:paraId="2C95FC80" w14:textId="77777777" w:rsidR="00EE7697" w:rsidRDefault="00EE7697" w:rsidP="00EE7697">
      <w:pPr>
        <w:jc w:val="both"/>
        <w:rPr>
          <w:rFonts w:ascii="Sylfaen" w:hAnsi="Sylfaen" w:cs="Sylfaen"/>
          <w:b/>
          <w:lang w:val="en-US"/>
        </w:rPr>
      </w:pPr>
    </w:p>
    <w:p w14:paraId="1104782B" w14:textId="77777777" w:rsidR="00EE7697" w:rsidRDefault="00EE7697" w:rsidP="00EE7697">
      <w:pPr>
        <w:jc w:val="both"/>
        <w:rPr>
          <w:rFonts w:ascii="Sylfaen" w:hAnsi="Sylfaen" w:cs="Sylfaen"/>
          <w:b/>
          <w:lang w:val="en-US"/>
        </w:rPr>
      </w:pPr>
    </w:p>
    <w:p w14:paraId="7382CFE7" w14:textId="77777777" w:rsidR="00EE7697" w:rsidRDefault="00EE7697" w:rsidP="00EE7697">
      <w:pPr>
        <w:jc w:val="both"/>
        <w:rPr>
          <w:rFonts w:ascii="Sylfaen" w:hAnsi="Sylfaen" w:cs="Sylfaen"/>
          <w:b/>
          <w:lang w:val="en-US"/>
        </w:rPr>
      </w:pPr>
    </w:p>
    <w:p w14:paraId="7C6EB94A" w14:textId="77777777" w:rsidR="00EE7697" w:rsidRPr="005163A3" w:rsidRDefault="00EE7697" w:rsidP="00EE7697">
      <w:pPr>
        <w:jc w:val="both"/>
        <w:rPr>
          <w:rFonts w:ascii="Sylfaen" w:hAnsi="Sylfaen" w:cs="Sylfaen"/>
          <w:b/>
          <w:lang w:val="en-US"/>
        </w:rPr>
      </w:pPr>
    </w:p>
    <w:p w14:paraId="3EC74D2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</w:rPr>
        <w:t>Քաղաքաշինության</w:t>
      </w:r>
      <w:r w:rsidRPr="005163A3">
        <w:rPr>
          <w:rFonts w:ascii="Sylfaen" w:hAnsi="Sylfaen"/>
          <w:b/>
          <w:lang w:val="en-US"/>
        </w:rPr>
        <w:t xml:space="preserve"> </w:t>
      </w:r>
      <w:r w:rsidRPr="005163A3">
        <w:rPr>
          <w:rFonts w:ascii="Sylfaen" w:hAnsi="Sylfaen"/>
          <w:b/>
        </w:rPr>
        <w:t>և</w:t>
      </w:r>
      <w:r w:rsidRPr="005163A3">
        <w:rPr>
          <w:rFonts w:ascii="Sylfaen" w:hAnsi="Sylfaen"/>
          <w:b/>
          <w:lang w:val="en-US"/>
        </w:rPr>
        <w:t xml:space="preserve"> </w:t>
      </w:r>
      <w:r w:rsidRPr="005163A3">
        <w:rPr>
          <w:rFonts w:ascii="Sylfaen" w:hAnsi="Sylfaen"/>
          <w:b/>
          <w:lang w:val="hy-AM"/>
        </w:rPr>
        <w:t>հողաշինության բաժին</w:t>
      </w:r>
    </w:p>
    <w:bookmarkEnd w:id="0"/>
    <w:p w14:paraId="7EE6F7ED" w14:textId="77777777" w:rsidR="00EE7697" w:rsidRPr="005163A3" w:rsidRDefault="00EE7697" w:rsidP="00EE7697">
      <w:p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Բաժինը 2025 թվականի ընթացքում, ըստ աշխատանքային ծրագրի, շարունակում է իրականացնել հետևյալ աշխատանքները.</w:t>
      </w:r>
    </w:p>
    <w:p w14:paraId="7DC2327C" w14:textId="77777777" w:rsidR="00EE7697" w:rsidRPr="005163A3" w:rsidRDefault="00EE7697" w:rsidP="00EE7697">
      <w:pPr>
        <w:pStyle w:val="ae"/>
        <w:numPr>
          <w:ilvl w:val="0"/>
          <w:numId w:val="40"/>
        </w:numPr>
        <w:spacing w:line="259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Հողաշինության ոլորտ</w:t>
      </w:r>
    </w:p>
    <w:p w14:paraId="1E17B4C3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Կադաստրի կոմիտեի էլեկտրոնային ծառայությունների մատուցման հարթակի միջոցով կատարվել է թվով 416 անշարժ գույքերի նկատմամբ իրավունքի պետական գրանցում:</w:t>
      </w:r>
    </w:p>
    <w:p w14:paraId="0E7E5E1B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Կադաստրի կոմիտեի էլեկտրոնային ծառայությունների մատուցման հարթակի միջոցով կտարվել է՝ </w:t>
      </w:r>
    </w:p>
    <w:p w14:paraId="20ECED4E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այլ տեղեկատվության տրամադրման, </w:t>
      </w:r>
    </w:p>
    <w:p w14:paraId="3C58855B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անշարժ գույքի հասցեի գրացման, </w:t>
      </w:r>
    </w:p>
    <w:p w14:paraId="2B00BA7E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անվանափոխման վերաբերյալ գրառման կատարման, </w:t>
      </w:r>
    </w:p>
    <w:p w14:paraId="55FF43B9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գույքի նկատմամբ գրանցված իրավունքների առկայության վերաբերյալ, </w:t>
      </w:r>
    </w:p>
    <w:p w14:paraId="3CD5E2C7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իրավունքի դադարման պետական գրացման, </w:t>
      </w:r>
    </w:p>
    <w:p w14:paraId="7469CC93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կադաստրային արժեքի վերաբերյալ տեղեկատվության տրամադրման, </w:t>
      </w:r>
    </w:p>
    <w:p w14:paraId="19DA0CE7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կցում գործին, </w:t>
      </w:r>
    </w:p>
    <w:p w14:paraId="5D2DCA2A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միասնական տեղեկանքի տրամադրման, </w:t>
      </w:r>
    </w:p>
    <w:p w14:paraId="40B19BB4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նոր վկայականի տրամադրման, </w:t>
      </w:r>
    </w:p>
    <w:p w14:paraId="78AF1830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սխալների ուղղման, </w:t>
      </w:r>
    </w:p>
    <w:p w14:paraId="703FD46F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վրիպակի ուղղման, </w:t>
      </w:r>
    </w:p>
    <w:p w14:paraId="5BC58ED9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փաստաթղթերի պատճեների տրամադրման </w:t>
      </w:r>
    </w:p>
    <w:p w14:paraId="450603A8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lastRenderedPageBreak/>
        <w:t>քարտեզագրական նյութերի տեղեկատվության տրամադրման վերաբերյալ դիմումների մուտքագրում։</w:t>
      </w:r>
    </w:p>
    <w:p w14:paraId="12C7224B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Կազմվել է  թվով 34 համայնքի ավագանու որոշման նախագիծ։</w:t>
      </w:r>
    </w:p>
    <w:p w14:paraId="7C7B5E0D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b/>
          <w:color w:val="000000" w:themeColor="text1"/>
          <w:lang w:val="hy-AM"/>
        </w:rPr>
      </w:pPr>
      <w:r w:rsidRPr="005163A3">
        <w:rPr>
          <w:rFonts w:ascii="Sylfaen" w:hAnsi="Sylfaen"/>
          <w:lang w:val="hy-AM"/>
        </w:rPr>
        <w:t>Հայտարարվել, կազմակերպվել և անցկացվել են թվով 32 անշարժ գույքերի ու 3 շարժական գույքերի աճուրդ-վաճառք, թվով 24 անշարժ գույքերի վարձակալության մրցույթ, որոնց բոլորի վերաբերյալ նոտարական գրասենյակում կնքվել են համապատասխան պայմանագրեր։</w:t>
      </w:r>
    </w:p>
    <w:p w14:paraId="23D40B84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b/>
          <w:color w:val="000000" w:themeColor="text1"/>
          <w:lang w:val="hy-AM"/>
        </w:rPr>
      </w:pPr>
      <w:r w:rsidRPr="005163A3">
        <w:rPr>
          <w:rFonts w:ascii="Sylfaen" w:hAnsi="Sylfaen"/>
          <w:lang w:val="hy-AM"/>
        </w:rPr>
        <w:t>Օրենքով սահմանված կարգով փոխվել է թվով 14 հողամասերի նպատակային և գործառնական նշանակությունները։</w:t>
      </w:r>
    </w:p>
    <w:p w14:paraId="18CA84EC" w14:textId="77777777" w:rsidR="00EE7697" w:rsidRPr="005163A3" w:rsidRDefault="00EE7697" w:rsidP="00EE7697">
      <w:pPr>
        <w:pStyle w:val="ae"/>
        <w:numPr>
          <w:ilvl w:val="0"/>
          <w:numId w:val="40"/>
        </w:numPr>
        <w:spacing w:line="259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5163A3">
        <w:rPr>
          <w:rFonts w:ascii="Sylfaen" w:hAnsi="Sylfaen"/>
          <w:b/>
          <w:color w:val="000000" w:themeColor="text1"/>
          <w:lang w:val="hy-AM"/>
        </w:rPr>
        <w:t>Քաղաքաշինություն</w:t>
      </w:r>
    </w:p>
    <w:p w14:paraId="2C5A0D87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Կառուցապատման թույլտվությունների միասնական համակարգ հարթակի միջոցով ստացվել է թվով 850 դիմում՝ </w:t>
      </w:r>
    </w:p>
    <w:p w14:paraId="15C5CBF0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նախագծման թույլտվության, </w:t>
      </w:r>
    </w:p>
    <w:p w14:paraId="602D6C22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շինարարության թույլտվության, </w:t>
      </w:r>
    </w:p>
    <w:p w14:paraId="499A4C29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հետագիծ-նախագծային փաստաթղթերի համաձայնեցման, </w:t>
      </w:r>
    </w:p>
    <w:p w14:paraId="3F68ABBE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2-5 տեղեկանքների, </w:t>
      </w:r>
    </w:p>
    <w:p w14:paraId="2D91729D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թվայնացման, </w:t>
      </w:r>
    </w:p>
    <w:p w14:paraId="3FE6BBAA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ընդունող հանձնաժողովի ակտերի, </w:t>
      </w:r>
    </w:p>
    <w:p w14:paraId="11BA3F4E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ավարտական ակտերի, </w:t>
      </w:r>
    </w:p>
    <w:p w14:paraId="311B3EF2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նախագծային փաստաթղթերի և </w:t>
      </w:r>
    </w:p>
    <w:p w14:paraId="7D4A98CF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>ժամկետների երկարաձգման վերաբերյալ։</w:t>
      </w:r>
    </w:p>
    <w:p w14:paraId="31D547AB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Օրենքով սահմանված ընթացակարգով տրվել է՝ </w:t>
      </w:r>
    </w:p>
    <w:p w14:paraId="5E2B385F" w14:textId="77777777" w:rsidR="00EE7697" w:rsidRPr="005163A3" w:rsidRDefault="00EE7697" w:rsidP="00EE7697">
      <w:pPr>
        <w:pStyle w:val="ae"/>
        <w:numPr>
          <w:ilvl w:val="0"/>
          <w:numId w:val="42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թվով 150 ճարտարապետահատակագծային առաջադրանք, </w:t>
      </w:r>
    </w:p>
    <w:p w14:paraId="3B1E78C4" w14:textId="77777777" w:rsidR="00EE7697" w:rsidRPr="005163A3" w:rsidRDefault="00EE7697" w:rsidP="00EE7697">
      <w:pPr>
        <w:pStyle w:val="ae"/>
        <w:numPr>
          <w:ilvl w:val="0"/>
          <w:numId w:val="42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թվով 166 շինարարության թույլտվություն, </w:t>
      </w:r>
    </w:p>
    <w:p w14:paraId="1B0BD265" w14:textId="77777777" w:rsidR="00EE7697" w:rsidRPr="005163A3" w:rsidRDefault="00EE7697" w:rsidP="00EE7697">
      <w:pPr>
        <w:pStyle w:val="ae"/>
        <w:numPr>
          <w:ilvl w:val="0"/>
          <w:numId w:val="42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թվով 30 հետագիծ-նախագծային փաստաթղթերի համաձայնեցում և  շինարարության թույլտվության տրամադրում,  </w:t>
      </w:r>
    </w:p>
    <w:p w14:paraId="2F932257" w14:textId="77777777" w:rsidR="00EE7697" w:rsidRPr="005163A3" w:rsidRDefault="00EE7697" w:rsidP="00EE7697">
      <w:pPr>
        <w:pStyle w:val="ae"/>
        <w:numPr>
          <w:ilvl w:val="0"/>
          <w:numId w:val="42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>թվով 13 ավարտական ակտեր (շահագործման թույլտվություն)։</w:t>
      </w:r>
    </w:p>
    <w:p w14:paraId="3A993F8B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>29 դեկտեմբեր 2005 թվականի թիվ 2404-Ն որոշման պահանջներին համապատասխան կազմվել և  լիազոր մարմնին է ներկայացվել թվով 20 քաղաքաշինական փաստաթղթերի փաթեթներ։</w:t>
      </w:r>
    </w:p>
    <w:p w14:paraId="24278C78" w14:textId="77777777" w:rsidR="00EE7697" w:rsidRPr="005163A3" w:rsidRDefault="00EE7697" w:rsidP="00EE7697">
      <w:pPr>
        <w:pStyle w:val="ae"/>
        <w:numPr>
          <w:ilvl w:val="0"/>
          <w:numId w:val="40"/>
        </w:numPr>
        <w:spacing w:line="259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Այլ գործեր</w:t>
      </w:r>
    </w:p>
    <w:p w14:paraId="1C448A53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Talin.am հարթակի միջոցով ստացվել է թվով 582 հանձնարարականներ, որոնք բոլորը կատարվել են սահմանված ժամկետներում։</w:t>
      </w:r>
    </w:p>
    <w:p w14:paraId="0C7B4482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Տրվել է թվով 223 ընդհանուր բնույթի տեղեկանքներ։</w:t>
      </w:r>
    </w:p>
    <w:p w14:paraId="6FFFE519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Տրամադրվել է թվով 558 քաղվածքներ՝ գրանցման համար հիմք հանդիսացող փաստաթղթերի հիման վրա։</w:t>
      </w:r>
    </w:p>
    <w:p w14:paraId="4704E0ED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Քաղաքացիների դիմումների հիման վրա տրվել է թվով 96 հստատված հատակագծեր մատակարար կազմակերպություններին ներկայացնելու համար։</w:t>
      </w:r>
    </w:p>
    <w:p w14:paraId="2135ACDB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Կազմվել է համայնքի ղեկավարի՝ </w:t>
      </w:r>
    </w:p>
    <w:p w14:paraId="23350F59" w14:textId="77777777" w:rsidR="00EE7697" w:rsidRPr="005163A3" w:rsidRDefault="00EE7697" w:rsidP="00EE7697">
      <w:pPr>
        <w:pStyle w:val="ae"/>
        <w:numPr>
          <w:ilvl w:val="0"/>
          <w:numId w:val="43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հասցեի որոշման թվով 485, </w:t>
      </w:r>
    </w:p>
    <w:p w14:paraId="459A8F3D" w14:textId="77777777" w:rsidR="00EE7697" w:rsidRPr="005163A3" w:rsidRDefault="00EE7697" w:rsidP="00EE7697">
      <w:pPr>
        <w:pStyle w:val="ae"/>
        <w:numPr>
          <w:ilvl w:val="0"/>
          <w:numId w:val="43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հողամասի գործառնական նշանակության փոփոխության  վերաբերյալ թվով 170, </w:t>
      </w:r>
    </w:p>
    <w:p w14:paraId="5576030E" w14:textId="77777777" w:rsidR="00EE7697" w:rsidRPr="005163A3" w:rsidRDefault="00EE7697" w:rsidP="00EE7697">
      <w:pPr>
        <w:pStyle w:val="ae"/>
        <w:numPr>
          <w:ilvl w:val="0"/>
          <w:numId w:val="43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ինքնակամների օրինականացման վերաբերյալ թվով 20, </w:t>
      </w:r>
    </w:p>
    <w:p w14:paraId="2B601F82" w14:textId="77777777" w:rsidR="00EE7697" w:rsidRPr="005163A3" w:rsidRDefault="00EE7697" w:rsidP="00EE7697">
      <w:pPr>
        <w:pStyle w:val="ae"/>
        <w:numPr>
          <w:ilvl w:val="0"/>
          <w:numId w:val="43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վարձակալության իրավունքը դադարեցնելու վերաբերյալ թվով 18 որոշման նախագծեր։   </w:t>
      </w:r>
    </w:p>
    <w:p w14:paraId="21A57587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lastRenderedPageBreak/>
        <w:t>Բաժնի մասնագետների կողմից կատարվել է մշտադիտարկում Թալինի համայնքապետարանի կողմից կատարվող շինարարական աշխատանքների իրականացման վայրերում, արձանագրված թերությունների վերաբերյալ տրվել են համապատասխան ցուցումեր թերությունները վերացնելու ուղղությամբ։</w:t>
      </w:r>
    </w:p>
    <w:p w14:paraId="639A7177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Բաժնի համապատասխան աշխատակիցների կողմից կատարվել են մշտադիտարկում Թալին համայնքի վարչական տարածքում գտնվող հողամասերը ըստ նշանակության օգտագործելու վերաբերյալ և խախտումներ հայտնաբերելու դեպքում կազմվել են համապատասխան արձանագրություններ։</w:t>
      </w:r>
    </w:p>
    <w:p w14:paraId="36FFCFA0" w14:textId="77777777" w:rsidR="00EE7697" w:rsidRPr="005163A3" w:rsidRDefault="00EE7697" w:rsidP="00EE7697">
      <w:pPr>
        <w:pStyle w:val="ae"/>
        <w:numPr>
          <w:ilvl w:val="0"/>
          <w:numId w:val="38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Բաժնի մասնագետներն ամենօրյա ռեժիմով կազմակերպում են քաղաքացիների ընդունելիություն բաժնում՝ մասնագիտական խորհրդատվության և ոլորտին վերաբերվող տարբեր հարցերի պարզաբանման նպատակով:</w:t>
      </w:r>
    </w:p>
    <w:p w14:paraId="0ECD0E76" w14:textId="77777777" w:rsidR="00EE7697" w:rsidRPr="005163A3" w:rsidRDefault="00EE7697" w:rsidP="00EE7697">
      <w:pPr>
        <w:pStyle w:val="ae"/>
        <w:ind w:left="24"/>
        <w:jc w:val="both"/>
        <w:rPr>
          <w:rFonts w:ascii="Sylfaen" w:hAnsi="Sylfaen"/>
          <w:b/>
          <w:lang w:val="hy-AM"/>
        </w:rPr>
      </w:pPr>
    </w:p>
    <w:p w14:paraId="6BB07678" w14:textId="77777777" w:rsidR="00EE7697" w:rsidRPr="005163A3" w:rsidRDefault="00EE7697" w:rsidP="00EE7697">
      <w:pPr>
        <w:pStyle w:val="ae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Ըստ բնակավայրերի իրականացված աշխատանքներ՝</w:t>
      </w:r>
    </w:p>
    <w:p w14:paraId="6BBDBCDF" w14:textId="77777777" w:rsidR="00EE7697" w:rsidRPr="005163A3" w:rsidRDefault="00EE7697" w:rsidP="00EE7697">
      <w:pPr>
        <w:pStyle w:val="ae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 </w:t>
      </w:r>
    </w:p>
    <w:p w14:paraId="6903AAC6" w14:textId="77777777" w:rsidR="00EE7697" w:rsidRPr="005163A3" w:rsidRDefault="00EE7697" w:rsidP="00EE7697">
      <w:pPr>
        <w:pStyle w:val="ae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Գառնահովիտ </w:t>
      </w:r>
    </w:p>
    <w:p w14:paraId="4CBB6032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40 մ ոռոգման համակարգի կառուցում</w:t>
      </w:r>
    </w:p>
    <w:p w14:paraId="4B663814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Դեպի գերեզմանատուն տանող խմելաջրի ջրագծի անցկացում 200 մ երկարությամբ</w:t>
      </w:r>
    </w:p>
    <w:p w14:paraId="2B822FE8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Գերեզմանատան ցանկապատում 600 մ երկարությամբ, 200 հենասյունի տեղադրում</w:t>
      </w:r>
    </w:p>
    <w:p w14:paraId="3C74AC8D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շենքի  ներքին հարդարման աշխատանքներ</w:t>
      </w:r>
    </w:p>
    <w:p w14:paraId="630C6BD2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Գազաֆիկացման աշխատանքներ</w:t>
      </w:r>
    </w:p>
    <w:p w14:paraId="6E9145E1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Արևային կայանի տեղադրման աշխատանքներ</w:t>
      </w:r>
    </w:p>
    <w:p w14:paraId="5632CCD6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Սրբավայրի հարակից տարածքում տաղավարի կառուցման և 100 մ ջրագծի անցկացման աշխատանքներ</w:t>
      </w:r>
    </w:p>
    <w:p w14:paraId="75E91092" w14:textId="77777777" w:rsidR="00EE7697" w:rsidRPr="005163A3" w:rsidRDefault="00EE7697" w:rsidP="00EE7697">
      <w:pPr>
        <w:ind w:left="90" w:hanging="9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Կարմրաշեն</w:t>
      </w:r>
    </w:p>
    <w:p w14:paraId="092DA149" w14:textId="77777777" w:rsidR="00EE7697" w:rsidRPr="005163A3" w:rsidRDefault="00EE7697" w:rsidP="00EE7697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Խմելաջրի ջրագծի նոր խողովակաշարի տեղադրում՝ բաժանարար հանգույցներով</w:t>
      </w:r>
    </w:p>
    <w:p w14:paraId="369124E4" w14:textId="77777777" w:rsidR="00EE7697" w:rsidRPr="005163A3" w:rsidRDefault="00EE7697" w:rsidP="00EE7697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Գազի 4200 մ ներքին ցանցի անցկացում</w:t>
      </w:r>
    </w:p>
    <w:p w14:paraId="79412195" w14:textId="77777777" w:rsidR="00EE7697" w:rsidRPr="005163A3" w:rsidRDefault="00EE7697" w:rsidP="00EE7697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25 անձի համար նախատեսված զրուցարանի կառուցում</w:t>
      </w:r>
    </w:p>
    <w:p w14:paraId="52B23A67" w14:textId="77777777" w:rsidR="00EE7697" w:rsidRPr="005163A3" w:rsidRDefault="00EE7697" w:rsidP="00EE7697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Պուրակի մասնակի կառուցում՝ 75 մ երկաթյա ճաղավանդակի կառուցում, կանաչապատում</w:t>
      </w:r>
    </w:p>
    <w:p w14:paraId="1A776334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Եղնիկ</w:t>
      </w:r>
    </w:p>
    <w:p w14:paraId="712576F0" w14:textId="77777777" w:rsidR="00EE7697" w:rsidRPr="005163A3" w:rsidRDefault="00EE7697" w:rsidP="00EE7697">
      <w:pPr>
        <w:pStyle w:val="ae"/>
        <w:numPr>
          <w:ilvl w:val="0"/>
          <w:numId w:val="2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57 ք/մ խաղասրահի վերանորոգում՝ սալիկապատում, առաստաղի վերանորոգում, պատերի հարթեցում և ներկում, գույքի /սեղան,աթոռ/ ձեռքբերում</w:t>
      </w:r>
    </w:p>
    <w:p w14:paraId="4550C61B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Ակունք</w:t>
      </w:r>
    </w:p>
    <w:p w14:paraId="46CCC975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Ճանապարհների փոսալցում և հարթեցում 2,5 կմ դաշտամիջյան և 1,8 կմ ներհամայնքային </w:t>
      </w:r>
    </w:p>
    <w:p w14:paraId="39596A91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Գազաֆիկացման ցանցի ավելացում   /250 մ /</w:t>
      </w:r>
    </w:p>
    <w:p w14:paraId="365A0715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Լուսավորության ցանցի 8 հենասյուների և լեդ լամպերի  տեղադրում</w:t>
      </w:r>
    </w:p>
    <w:p w14:paraId="36CE7244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ցանցի անցկացում  100մ / 32 դյույմ / , 350մ / 63 դյույմ /</w:t>
      </w:r>
    </w:p>
    <w:p w14:paraId="2902790A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Ջրամատակարարման համակարգի ջրատարի ինժիներագեոդեոզիական հետազոտական աշխատանքների իրականացում,  5 օդահանների տեղադրում , 50 մ / 75 դյույմ / վնասված հատվածի փոխարինում  նորով</w:t>
      </w:r>
    </w:p>
    <w:p w14:paraId="5EEA4268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կարիքների համար  3 կոնդիցիոների , 4 սեղանի , 20 աթոռի ձեռք բերում</w:t>
      </w:r>
    </w:p>
    <w:p w14:paraId="5C027E73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Զովասար </w:t>
      </w:r>
    </w:p>
    <w:p w14:paraId="66B9E67B" w14:textId="77777777" w:rsidR="00EE7697" w:rsidRPr="005163A3" w:rsidRDefault="00EE7697" w:rsidP="00EE769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38 ջրահեռացման վակերի տեղադրում </w:t>
      </w:r>
    </w:p>
    <w:p w14:paraId="04CBDB52" w14:textId="77777777" w:rsidR="00EE7697" w:rsidRPr="005163A3" w:rsidRDefault="00EE7697" w:rsidP="00EE769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 տաղավարի կառուցում և տեղադրում</w:t>
      </w:r>
    </w:p>
    <w:p w14:paraId="1BA99C14" w14:textId="77777777" w:rsidR="00EE7697" w:rsidRPr="005163A3" w:rsidRDefault="00EE7697" w:rsidP="00EE769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 xml:space="preserve">Գազի 2970 մ ներքին ցանցի կառուցում </w:t>
      </w:r>
    </w:p>
    <w:p w14:paraId="54D56316" w14:textId="77777777" w:rsidR="00EE7697" w:rsidRPr="005163A3" w:rsidRDefault="00EE7697" w:rsidP="00EE769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Ջրի 3990 մ ներքին ցանցի կառուցում</w:t>
      </w:r>
    </w:p>
    <w:p w14:paraId="1947293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Ագարակավան</w:t>
      </w:r>
    </w:p>
    <w:p w14:paraId="5A0433B6" w14:textId="77777777" w:rsidR="00EE7697" w:rsidRPr="005163A3" w:rsidRDefault="00EE7697" w:rsidP="00EE7697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Տաղավարի  կառուցում</w:t>
      </w:r>
    </w:p>
    <w:p w14:paraId="6E40B112" w14:textId="77777777" w:rsidR="00EE7697" w:rsidRPr="005163A3" w:rsidRDefault="00EE7697" w:rsidP="00EE7697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ՕԿՋ-ի կառուցում և 2300մ խմելաջրի ներքին ցանցի հիմնանորոգոմ</w:t>
      </w:r>
    </w:p>
    <w:p w14:paraId="42D5E538" w14:textId="77777777" w:rsidR="00EE7697" w:rsidRPr="005163A3" w:rsidRDefault="00EE7697" w:rsidP="00EE7697">
      <w:pPr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/>
          <w:lang w:val="hy-AM"/>
        </w:rPr>
        <w:t>Թաթուլ</w:t>
      </w:r>
    </w:p>
    <w:p w14:paraId="22C75B8E" w14:textId="77777777" w:rsidR="00EE7697" w:rsidRPr="005163A3" w:rsidRDefault="00EE7697" w:rsidP="00EE7697">
      <w:pPr>
        <w:pStyle w:val="ae"/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180 մ գազի գծի կառուցում</w:t>
      </w:r>
    </w:p>
    <w:p w14:paraId="551011A1" w14:textId="77777777" w:rsidR="00EE7697" w:rsidRPr="005163A3" w:rsidRDefault="00EE7697" w:rsidP="00EE7697">
      <w:pPr>
        <w:pStyle w:val="ae"/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հարևանությամբ՝ 902.48 քառակուսի մետր մակերեսով պուրակի կառուցում, հողային աշխատանքներ,  սալիկապատում, ցայտաղբյուրի տեղադրում, հուշապատի կառուցում, ցանկապատի կառուցում և վեանորոգում, ջրի տարայի տեղադրում, ջրագծի կառուցում</w:t>
      </w:r>
    </w:p>
    <w:p w14:paraId="64812C6C" w14:textId="77777777" w:rsidR="00EE7697" w:rsidRPr="005163A3" w:rsidRDefault="00EE7697" w:rsidP="00EE7697">
      <w:pPr>
        <w:pStyle w:val="ae"/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4 աղբամանների տեղադրում</w:t>
      </w:r>
    </w:p>
    <w:p w14:paraId="4A920A65" w14:textId="77777777" w:rsidR="00EE7697" w:rsidRPr="005163A3" w:rsidRDefault="00EE7697" w:rsidP="00EE7697">
      <w:pPr>
        <w:pStyle w:val="ae"/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Սելավներից քանդված փողոցների ավազալցում՝ մոտ 1 կմ</w:t>
      </w:r>
    </w:p>
    <w:p w14:paraId="5FA59264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Ցամաքասար</w:t>
      </w:r>
    </w:p>
    <w:p w14:paraId="6DEDEE07" w14:textId="77777777" w:rsidR="00EE7697" w:rsidRPr="005163A3" w:rsidRDefault="00EE7697" w:rsidP="00EE7697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փոքր աղբամանների տեղադրում</w:t>
      </w:r>
    </w:p>
    <w:p w14:paraId="5BD16B5E" w14:textId="77777777" w:rsidR="00EE7697" w:rsidRPr="005163A3" w:rsidRDefault="00EE7697" w:rsidP="00EE7697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մինի ֆոտբոլի դաշտի հենասյուների ու ցանքապատի կառուցում</w:t>
      </w:r>
    </w:p>
    <w:p w14:paraId="0C10D37D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Կաթնաղբյուր</w:t>
      </w:r>
    </w:p>
    <w:p w14:paraId="7C8E09D2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Գյուղամիջյան ցայտաղբյուրի փոխարինում 1 հատ</w:t>
      </w:r>
    </w:p>
    <w:p w14:paraId="701BABF5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բակի ցայտաղբյուրի փոխարինում նորով</w:t>
      </w:r>
    </w:p>
    <w:p w14:paraId="70A0BAC8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ցանցի 400 մետր հատվածի անցկացում՝ 160 մմ պլաստմասե խողովակների տեղակայմամբ</w:t>
      </w:r>
    </w:p>
    <w:p w14:paraId="612A7055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ցանցի վերանորոգում 550 մ՝ հին երկաթյա խողովակների փոխարինում 63 մմ պլաստմասե խողովակներով</w:t>
      </w:r>
    </w:p>
    <w:p w14:paraId="34245973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4 բաժանարարների պատրաստում և տեղադրում</w:t>
      </w:r>
    </w:p>
    <w:p w14:paraId="7188722E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Ֆուտբոլի դաշտի 12 կետի լուսավորության անցկացում</w:t>
      </w:r>
    </w:p>
    <w:p w14:paraId="1A915403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մեկ փողոցի լուսավորության անցկացում՝ 7 կետի կառուցմամբ</w:t>
      </w:r>
    </w:p>
    <w:p w14:paraId="5450AFF6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Սուսեր </w:t>
      </w:r>
    </w:p>
    <w:p w14:paraId="367B4509" w14:textId="77777777" w:rsidR="00EE7697" w:rsidRPr="005163A3" w:rsidRDefault="00EE7697" w:rsidP="00EE7697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4 մեծ աղբամանների տեղադրում</w:t>
      </w:r>
    </w:p>
    <w:p w14:paraId="32144DDA" w14:textId="77777777" w:rsidR="00EE7697" w:rsidRPr="005163A3" w:rsidRDefault="00EE7697" w:rsidP="00EE7697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Դաշտամիջյան տնակի կառուցում՝ հովիվների համար նախատեսված</w:t>
      </w:r>
    </w:p>
    <w:p w14:paraId="4FFB6708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Կաքավաձոր</w:t>
      </w:r>
    </w:p>
    <w:p w14:paraId="7AAC78A4" w14:textId="77777777" w:rsidR="00EE7697" w:rsidRPr="005163A3" w:rsidRDefault="00EE7697" w:rsidP="00EE769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Վարչական շենքի մեկ սանհանգույցի կառուցում </w:t>
      </w:r>
    </w:p>
    <w:p w14:paraId="459D2A82" w14:textId="77777777" w:rsidR="00EE7697" w:rsidRPr="005163A3" w:rsidRDefault="00EE7697" w:rsidP="00EE769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Բուժկետի սենյակի վերանորոգում</w:t>
      </w:r>
    </w:p>
    <w:p w14:paraId="39748BAD" w14:textId="77777777" w:rsidR="00EE7697" w:rsidRPr="005163A3" w:rsidRDefault="00EE7697" w:rsidP="00EE769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կառուցումը ընթացքի մեջ է</w:t>
      </w:r>
    </w:p>
    <w:p w14:paraId="471F4C81" w14:textId="77777777" w:rsidR="00EE7697" w:rsidRPr="005163A3" w:rsidRDefault="00EE7697" w:rsidP="00EE769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Խմելու ջրի ցանցի հիմնանորոգում մասամբ</w:t>
      </w:r>
    </w:p>
    <w:p w14:paraId="16C6D6D8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Մաստարա</w:t>
      </w:r>
    </w:p>
    <w:p w14:paraId="652CD81C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120 մեծ, 6 փոքր աղբամանների տեղադրում</w:t>
      </w:r>
    </w:p>
    <w:p w14:paraId="046B9A7E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Հուշարձանի տարածքի բարեկարգում, մանրահատակի տեղադրում</w:t>
      </w:r>
    </w:p>
    <w:p w14:paraId="2F1291F7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ցանցի կառուցում 1200 մ երկարությամբ</w:t>
      </w:r>
    </w:p>
    <w:p w14:paraId="7676816D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Գյուղամիջյան ճանապարհների բարեկարգում՝ փոսալցում, հարթեցում</w:t>
      </w:r>
    </w:p>
    <w:p w14:paraId="3B50247D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2 դռների տեղադրում</w:t>
      </w:r>
    </w:p>
    <w:p w14:paraId="0C94ACD9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ներքին ցանցի 100 մետր հատվածի անցկացում, երկաթյա կիսախողովակների տեղադրում, ջրթողների պատրաստում</w:t>
      </w:r>
    </w:p>
    <w:p w14:paraId="3EB7C7B7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դիտահորերի կառուցում</w:t>
      </w:r>
    </w:p>
    <w:p w14:paraId="2B758AE1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Արագածավան</w:t>
      </w:r>
    </w:p>
    <w:p w14:paraId="575D9395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15 մեծ աղբամանների տեղադրում</w:t>
      </w:r>
    </w:p>
    <w:p w14:paraId="3BF39DA9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>Հոկտեմբերյան խճուղի թիվ 2 և 4 շենքերի տանիքների  ծածկի փոխարինում նորով, տանիքի փայտե կարկասի փոխարինում, ջրհորդանների և ջրատար խողովակների փոխարինում</w:t>
      </w:r>
    </w:p>
    <w:p w14:paraId="0BF430C4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«Պեռլիտ» թաղամասի 118 գծմ երկարությամբ կոյուղագծի խողովակների փոխարինում՝ նոր, ավելի մեծ տրամաչափի խողովակներով</w:t>
      </w:r>
    </w:p>
    <w:p w14:paraId="31FF96E9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Արցախյան 44-օրյա պատերազմին նվիրված պանթեոնի եզրաքարերի տեղադրում</w:t>
      </w:r>
    </w:p>
    <w:p w14:paraId="354D3BF7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Նոր աղբավայրի տարածքի հողի փորում, հարթեցում</w:t>
      </w:r>
    </w:p>
    <w:p w14:paraId="6F024BF8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Արագածավանի թիվ 3 մանկապարտեզի մեկ հարկանի կորպուսի և միջանցքի վերանորոգում</w:t>
      </w:r>
    </w:p>
    <w:p w14:paraId="46294FBF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տանիքին արևային ֆոտովոլտային կայանի տեղադրում</w:t>
      </w:r>
    </w:p>
    <w:p w14:paraId="39E52688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տանիքին արևային ֆոտովոլտային կայանի տեղադրում</w:t>
      </w:r>
    </w:p>
    <w:p w14:paraId="27040893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Երաժշտական դպրոցի մի քանի սենյակների և միջանցքի վերանորոգում</w:t>
      </w:r>
    </w:p>
    <w:p w14:paraId="60C9A8B9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Կայարանամերձ թաղամասի մոտ 50 գծմ կոյուղու խողովակների փոխարինում</w:t>
      </w:r>
    </w:p>
    <w:p w14:paraId="335A9953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140 քմ փոսալցման աշխատանքներ</w:t>
      </w:r>
    </w:p>
    <w:p w14:paraId="35B8D002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Ասֆալտապատ փողոցների գծանշում</w:t>
      </w:r>
    </w:p>
    <w:p w14:paraId="0E10A1D0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35  քմ կայարանի  կառամատույցի  բետոնապատման աշխատանքներ</w:t>
      </w:r>
    </w:p>
    <w:p w14:paraId="2F1C6E2C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Մինի ֆուտբոլի դաշտի թվով 3 արտաքին լուսավորության տեղադրում</w:t>
      </w:r>
    </w:p>
    <w:p w14:paraId="70BB5E01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Ոսկեթաս</w:t>
      </w:r>
    </w:p>
    <w:p w14:paraId="5F124C44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 75 տեղ հզորությամբ նոր մանկապարտեզի կառուցում</w:t>
      </w:r>
    </w:p>
    <w:p w14:paraId="5C04A8F0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3800 մ խմելաջրի ներքին ցանցի հիմնանորոգում</w:t>
      </w:r>
    </w:p>
    <w:p w14:paraId="39D1F008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2900 մ գազի ներքին ցանցի կառուցում</w:t>
      </w:r>
    </w:p>
    <w:p w14:paraId="45F22B83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Հանդիսությունների սրահի մասնակի վերանորոգում՝ օդորակիչների տեղադրում   ներքին հարդարում</w:t>
      </w:r>
    </w:p>
    <w:p w14:paraId="767C1ACD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Փողոցային լուսավորության 9 կետի ավելացում</w:t>
      </w:r>
    </w:p>
    <w:p w14:paraId="121D1EFD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Գետափ</w:t>
      </w:r>
    </w:p>
    <w:p w14:paraId="023A94C6" w14:textId="77777777" w:rsidR="00EE7697" w:rsidRPr="005163A3" w:rsidRDefault="00EE7697" w:rsidP="00EE769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2 մեծ աղբամանների տեղադրում</w:t>
      </w:r>
    </w:p>
    <w:p w14:paraId="1C6A20A3" w14:textId="77777777" w:rsidR="00EE7697" w:rsidRPr="005163A3" w:rsidRDefault="00EE7697" w:rsidP="00EE769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Դաշտամիջյան ճանապարհների փոսալցում, հարթեցում (400 x 5) մ          2000 քմ</w:t>
      </w:r>
    </w:p>
    <w:p w14:paraId="2E72C33E" w14:textId="77777777" w:rsidR="00EE7697" w:rsidRPr="005163A3" w:rsidRDefault="00EE7697" w:rsidP="00EE769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Երկաթուղային կառամատույցի՝ բետոնե հարթակի 132 քմ և սպասասրահի 6</w:t>
      </w:r>
      <w:r w:rsidRPr="005163A3">
        <w:rPr>
          <w:rFonts w:ascii="Times New Roman" w:hAnsi="Times New Roman" w:cs="Times New Roman"/>
          <w:bCs/>
          <w:lang w:val="hy-AM"/>
        </w:rPr>
        <w:t>․</w:t>
      </w:r>
      <w:r w:rsidRPr="005163A3">
        <w:rPr>
          <w:rFonts w:ascii="Sylfaen" w:hAnsi="Sylfaen"/>
          <w:bCs/>
          <w:lang w:val="hy-AM"/>
        </w:rPr>
        <w:t>0 քմ կառուցում</w:t>
      </w:r>
    </w:p>
    <w:p w14:paraId="03B8EA95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Վերին Բազմաբերդ </w:t>
      </w:r>
    </w:p>
    <w:p w14:paraId="680C0D6D" w14:textId="77777777" w:rsidR="00EE7697" w:rsidRPr="005163A3" w:rsidRDefault="00EE7697" w:rsidP="00EE7697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4 մեծ աղբամանների տեղադրում</w:t>
      </w:r>
    </w:p>
    <w:p w14:paraId="316BEA63" w14:textId="77777777" w:rsidR="00EE7697" w:rsidRPr="005163A3" w:rsidRDefault="00EE7697" w:rsidP="00EE7697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Զրուցարանի կառուցում</w:t>
      </w:r>
    </w:p>
    <w:p w14:paraId="140B9F00" w14:textId="77777777" w:rsidR="00EE7697" w:rsidRPr="005163A3" w:rsidRDefault="00EE7697" w:rsidP="00EE7697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տանը կից կառույցի՝ 50 քմ թոնրատուն-խոհանոցի կառուցում</w:t>
      </w:r>
    </w:p>
    <w:p w14:paraId="1CDF7DF9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Ներքին Բազմաբերդ</w:t>
      </w:r>
    </w:p>
    <w:p w14:paraId="44F06B0F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4 փոքր աղբամանների տեղադրում</w:t>
      </w:r>
    </w:p>
    <w:p w14:paraId="564801BA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2 հատ փայտյա՝ դրսի համար, ներսում 2 հատ 3 տեղանոց, 1 հատ 2 տեղանող,  2 հատ փայտյա նստարանների տեղադրում</w:t>
      </w:r>
    </w:p>
    <w:p w14:paraId="23773043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Փողոցային լուսավորության 150 հատ լեդ լամպերի փոխարինում  </w:t>
      </w:r>
    </w:p>
    <w:p w14:paraId="2E833F33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Ներհամայնքային ճանապարների ավազ, խճաքար 3կմ փոսալցում</w:t>
      </w:r>
    </w:p>
    <w:p w14:paraId="7C1C5E97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 Բժշկական ամբուլատորիա ՀՈԱԿ-ի շենքի Կոսմետիկ վերանորագում</w:t>
      </w:r>
    </w:p>
    <w:p w14:paraId="6765C99A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Սուրբ Մարիամ Աստվածածին եկեղեցու բակի հարդարման աշխատանքներ </w:t>
      </w:r>
    </w:p>
    <w:p w14:paraId="46F417CC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Այգու  նորոգում </w:t>
      </w:r>
    </w:p>
    <w:p w14:paraId="1D41DACF" w14:textId="77777777" w:rsidR="00EE7697" w:rsidRPr="005163A3" w:rsidRDefault="00EE7697" w:rsidP="00EE7697">
      <w:pPr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/>
          <w:lang w:val="hy-AM"/>
        </w:rPr>
        <w:t>Նոր Արթիկ</w:t>
      </w:r>
    </w:p>
    <w:p w14:paraId="0273E7AF" w14:textId="77777777" w:rsidR="00EE7697" w:rsidRPr="005163A3" w:rsidRDefault="00EE7697" w:rsidP="00EE769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մեծ, 4 փոքր աղբամանների տեղադրում</w:t>
      </w:r>
    </w:p>
    <w:p w14:paraId="338BC5B2" w14:textId="77777777" w:rsidR="00EE7697" w:rsidRPr="005163A3" w:rsidRDefault="00EE7697" w:rsidP="00EE769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հատակի բետոնե հարթեցում և սալիկապատում,      մուտքի դռան տեղադրում, 6 պատուհանի շերտավարագույրների տեղադրում</w:t>
      </w:r>
    </w:p>
    <w:p w14:paraId="142BFC16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Վերին Սասնաշեն</w:t>
      </w:r>
    </w:p>
    <w:p w14:paraId="767287DE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 xml:space="preserve">2 փոքր, 1 միջին չափերի աղբամանների տեղադրում </w:t>
      </w:r>
    </w:p>
    <w:p w14:paraId="22D3527A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15 հատ փողոցային լեդ լամպերի վերանորոգում</w:t>
      </w:r>
    </w:p>
    <w:p w14:paraId="200FCB7E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հատ նստարաների տեղադրում</w:t>
      </w:r>
    </w:p>
    <w:p w14:paraId="18FE6AF5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100 մ ներքին ցանցի ջրագծի հիմնանորոգում նոր խողովակաշարի տեղադրումով և բաժանարար  հանգույցներով</w:t>
      </w:r>
    </w:p>
    <w:p w14:paraId="7359E5BC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Դավթաշեն</w:t>
      </w:r>
    </w:p>
    <w:p w14:paraId="5ACF47FE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Կենցաղի տան կոյուղու անցկացում, բակային հատվածի բարեկարգում</w:t>
      </w:r>
    </w:p>
    <w:p w14:paraId="5D09CE49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Բուժկետի կոսմետիկ նորոգում , խմելաջրի կետի ավելուցում</w:t>
      </w:r>
    </w:p>
    <w:p w14:paraId="5C3BBFC1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Վարչական շենքի բակային տարածքի բարեկարգում </w:t>
      </w:r>
    </w:p>
    <w:p w14:paraId="7B3824E7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10-րդ փողոց մի մասի հարթեցում ավազային հիմքով</w:t>
      </w:r>
    </w:p>
    <w:p w14:paraId="33ECB14C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տարածքի ցանկապատում 100մ, ճաշասենյակի և խաղասենյակի հատակի  փոխարինում լամինատով և լինոլյումով</w:t>
      </w:r>
    </w:p>
    <w:p w14:paraId="1A5A825C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Իրինդ</w:t>
      </w:r>
    </w:p>
    <w:p w14:paraId="1D47BD6B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Հուշարձանի տարածքում 2 աղբամանների և 2 նստարանների տեղադրում</w:t>
      </w:r>
    </w:p>
    <w:p w14:paraId="643A7BF9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բեմի կահավորում, գույքի տրամադրում</w:t>
      </w:r>
    </w:p>
    <w:p w14:paraId="32B2F1F3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Հուշարձանի աստիճանների վերանորոգում՝ բազալտե սալիկապատում</w:t>
      </w:r>
    </w:p>
    <w:p w14:paraId="15F8BFBC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գլխավոր մուտքի դռան փոխարինում նորով</w:t>
      </w:r>
    </w:p>
    <w:p w14:paraId="02E05B94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մասնակի վերանորոգում, մառանի առանձին հատվածի կառուցում</w:t>
      </w:r>
    </w:p>
    <w:p w14:paraId="7425ECCB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կենտրոնական մասում տաղավարի կառուցում երկաթյա  կոնստրուկցիաներով</w:t>
      </w:r>
    </w:p>
    <w:p w14:paraId="6DFA1225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ցանցի 2000 մետր հատվածի երկաթյա և պլաստմասե խողովակների տեղադրում, ջրթողերի պատրաստում</w:t>
      </w:r>
    </w:p>
    <w:p w14:paraId="2D9703AA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Հացաշեն</w:t>
      </w:r>
    </w:p>
    <w:p w14:paraId="15744BBB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65 մեծ աղբամանների տեղադրում</w:t>
      </w:r>
    </w:p>
    <w:p w14:paraId="2989F68A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հատակի բետոնե հարթեցում /վինիլային հատակ/, նոր մեծ դռների դեղադրում՝ 3 հատ, դռների վրա պաշտպանիչ շերտի կառուցում</w:t>
      </w:r>
    </w:p>
    <w:p w14:paraId="2CC3C90D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բազալտե սալիկապատում, սվաղ, ներկում</w:t>
      </w:r>
    </w:p>
    <w:p w14:paraId="6E04C50C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սվաղ, երկաթե դարպասների պատրաստում և տեղադրում</w:t>
      </w:r>
    </w:p>
    <w:p w14:paraId="48084895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մասնակի վերանորոգում</w:t>
      </w:r>
    </w:p>
    <w:p w14:paraId="00D55346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ջրագծի 1050 մետր հատվածի վերանորոգում՝ նոր խողովակաշարի տեղադրում բաժանարար հանգույցներով</w:t>
      </w:r>
    </w:p>
    <w:p w14:paraId="12E8616D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ցանցի 800 մետր հատվածի անցկացում՝ երկաթյա կիսախողովակների տեղադրում, ջրթողների պատրաստում</w:t>
      </w:r>
    </w:p>
    <w:p w14:paraId="77EE4087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7 աղբամանների տեղադրում, որից 3 մեծ, 4 փոքր</w:t>
      </w:r>
    </w:p>
    <w:p w14:paraId="0A2E6DA6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Դաշտամիջյան ճանապարհների 200 մ հատվածի փոսալցում</w:t>
      </w:r>
    </w:p>
    <w:p w14:paraId="3231391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Զարինջա</w:t>
      </w:r>
    </w:p>
    <w:p w14:paraId="2567311F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 բեմի վերանորոգում</w:t>
      </w:r>
    </w:p>
    <w:p w14:paraId="02D433FA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Անասունների համար նախատեսված ցանկապատված տարածքի կառուցում</w:t>
      </w:r>
    </w:p>
    <w:p w14:paraId="21DABCC3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Գերեզմանատանը կից ծածկված տաղավարի ընդլայնում</w:t>
      </w:r>
    </w:p>
    <w:p w14:paraId="5F884E7F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բակում 2 նստարանների տեղադրում</w:t>
      </w:r>
    </w:p>
    <w:p w14:paraId="0B383DD3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փողոցներում 8 աղբամանների տեղադրում</w:t>
      </w:r>
    </w:p>
    <w:p w14:paraId="07A87969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Խմելու ջրի ներքին ցանցի ամբողջովին նոր՝ 5 կմ-ից ավել խողովակների անցկացում</w:t>
      </w:r>
    </w:p>
    <w:p w14:paraId="654655A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Ներքին Սասնաշեն</w:t>
      </w:r>
    </w:p>
    <w:p w14:paraId="5650134C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8 հատ մեծ աղբամանների տեղադրում</w:t>
      </w:r>
    </w:p>
    <w:p w14:paraId="59013694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մասնակի վերանորոգում՝ կախիչների և վարագույրների տեղադրում/4 հատ/, բեմի շարժական վարագույրի տեղադրում/7,5մ/</w:t>
      </w:r>
    </w:p>
    <w:p w14:paraId="1E97C228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>Վարչական շենքի կապիտալ վերանորոգում՝ հատակի բետոնապատում /45քմ/, հատակի սալիկապատում /75քմ/, պատերի սվաղապատում /45քմ/, պատերի և առաստաղի հարթեցում/200քմ/, ներկում /200քմ/, կախովի առաստաղի տեղադրում /40քմ/, դռների փոխարինում/3հ./, պատուհանագոգերի տեղադրում /4հ./, շերտավարագույրների տեղադրում/4հ./, էլ. հոսանքի անցկացում և լուսատուների տեղադրում /8 հ./</w:t>
      </w:r>
    </w:p>
    <w:p w14:paraId="3F002BB5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 Մանկապարտեզի հատակի մասնակի վերանորոգում՝ 2 ննջասենյակի հատակի լամինատի տեղադրում /75քմ./</w:t>
      </w:r>
    </w:p>
    <w:p w14:paraId="04999AEB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Կոյուղու մասնակի վերանորոգում՝ վերանորոգվել է 50գ/մ կոյուղի՝ նոր խողովակներով</w:t>
      </w:r>
    </w:p>
    <w:p w14:paraId="13D8ECE2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 խրամուղու փորում և խողովակների փոխարինում /160գ/մ/</w:t>
      </w:r>
    </w:p>
    <w:p w14:paraId="040466D5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Սարից իջնող հատվածի խողովակների մաքրում և 35գ/մ խրամուղու փորում</w:t>
      </w:r>
    </w:p>
    <w:p w14:paraId="37E9ACDB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Գյուղամեջյան հատվածում 3 նստարանների տեղադրում</w:t>
      </w:r>
    </w:p>
    <w:p w14:paraId="1A991F3C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Փոխարինվել է փողոցային լուսավորության էլ. լամպեր/50հ./ և լեդ լույսեր/18հ./</w:t>
      </w:r>
    </w:p>
    <w:p w14:paraId="7F4FF3D2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Պուրակում մանրասալիկների /20քմ/ և բետոնե եզրաքարերի տեղադրում /25մ/</w:t>
      </w:r>
    </w:p>
    <w:p w14:paraId="3949B3E1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Վերանորոգվել է գերեզմանատան ցանկապատը՝ մետաղացանցով /50գ/մ/, տեղադրվել են մետաղական հենասյուներ /18հ./</w:t>
      </w:r>
    </w:p>
    <w:p w14:paraId="5B868A7D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Տեղափոխվել է 80խմ ավազ, և իրականացվել է ճանպարհների փոսալցում</w:t>
      </w:r>
    </w:p>
    <w:p w14:paraId="537BCFC0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Աշնակ</w:t>
      </w:r>
    </w:p>
    <w:p w14:paraId="4FDDD9A2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խմելու ջրի 520 մ խողովակի փոխարինում նորով</w:t>
      </w:r>
    </w:p>
    <w:p w14:paraId="0CF2F060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500 մ փակ ոռոգման ցանցի անցկացում</w:t>
      </w:r>
    </w:p>
    <w:p w14:paraId="5EFC4227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Հանդիսությունների սրահի գույքի  ձեռքբերում՝ սառնարան, ափսե, դանակ, բաժակ, սառցախցիկ</w:t>
      </w:r>
    </w:p>
    <w:p w14:paraId="0E82C39D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1300 մետր ճանապարհի ասֆալտապատում և կահավորում</w:t>
      </w:r>
    </w:p>
    <w:p w14:paraId="499711A9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Դպրոցի տարածքի ճակատային մասով դեպի ճանապարհ ցանկապատի  փոխարինում</w:t>
      </w:r>
    </w:p>
    <w:p w14:paraId="438D6001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Պարտիզակ</w:t>
      </w:r>
    </w:p>
    <w:p w14:paraId="21A8D783" w14:textId="77777777" w:rsidR="00EE7697" w:rsidRPr="005163A3" w:rsidRDefault="00EE7697" w:rsidP="00EE7697">
      <w:pPr>
        <w:pStyle w:val="ae"/>
        <w:numPr>
          <w:ilvl w:val="0"/>
          <w:numId w:val="6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Փողոցային լուսավորության անցկացում 13 հենասյուն </w:t>
      </w:r>
    </w:p>
    <w:p w14:paraId="65608B90" w14:textId="77777777" w:rsidR="00EE7697" w:rsidRPr="005163A3" w:rsidRDefault="00EE7697" w:rsidP="00EE7697">
      <w:pPr>
        <w:pStyle w:val="ae"/>
        <w:numPr>
          <w:ilvl w:val="0"/>
          <w:numId w:val="6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Հանդիսություների սրահին՝ օդորակչի և լվացարանի ձեռքբերում </w:t>
      </w:r>
    </w:p>
    <w:p w14:paraId="43D6FE63" w14:textId="77777777" w:rsidR="00EE7697" w:rsidRPr="005163A3" w:rsidRDefault="00EE7697" w:rsidP="00EE7697">
      <w:pPr>
        <w:pStyle w:val="ae"/>
        <w:numPr>
          <w:ilvl w:val="0"/>
          <w:numId w:val="6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Գերեզմանատան հանագստյան քարի տեղադրում</w:t>
      </w:r>
    </w:p>
    <w:p w14:paraId="29E9E519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Լուսակն</w:t>
      </w:r>
    </w:p>
    <w:p w14:paraId="0D06AE5A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մուտքի մոտ 1 լուսասյան և 3 ձողանի լեդերի տեղադրում</w:t>
      </w:r>
    </w:p>
    <w:p w14:paraId="545B63FF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Կենցաղի տան արտաքին պատերի ամրացում, հարթեցում, ներկում</w:t>
      </w:r>
      <w:r w:rsidRPr="005163A3">
        <w:rPr>
          <w:rFonts w:ascii="Sylfaen" w:hAnsi="Sylfaen" w:cs="Cambria Math"/>
          <w:bCs/>
          <w:lang w:val="hy-AM"/>
        </w:rPr>
        <w:t xml:space="preserve">, </w:t>
      </w:r>
      <w:r w:rsidRPr="005163A3">
        <w:rPr>
          <w:rFonts w:ascii="Sylfaen" w:hAnsi="Sylfaen"/>
          <w:bCs/>
          <w:lang w:val="hy-AM"/>
        </w:rPr>
        <w:t>ջրահեռացման խողովակների հիմնանորոգում</w:t>
      </w:r>
    </w:p>
    <w:p w14:paraId="51181B68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մուտքի  և 2-րդ փողոցի բարեկարգում, քարակույտի և աղբի հեռացում</w:t>
      </w:r>
    </w:p>
    <w:p w14:paraId="24E04298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Դաշտամիջյան ճանապարհների հարթեցում, 6</w:t>
      </w:r>
      <w:r w:rsidRPr="005163A3">
        <w:rPr>
          <w:rFonts w:ascii="Times New Roman" w:hAnsi="Times New Roman" w:cs="Times New Roman"/>
          <w:bCs/>
          <w:lang w:val="hy-AM"/>
        </w:rPr>
        <w:t>․</w:t>
      </w:r>
      <w:r w:rsidRPr="005163A3">
        <w:rPr>
          <w:rFonts w:ascii="Sylfaen" w:hAnsi="Sylfaen"/>
          <w:bCs/>
          <w:lang w:val="hy-AM"/>
        </w:rPr>
        <w:t>7 կմ դաշտամիջյան ճանապարհահատվածի փոսալցում</w:t>
      </w:r>
    </w:p>
    <w:p w14:paraId="4A678494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4-րդ փողոցի ոռոգման փակ ցանցի 76 գծամետրի արդիականացում</w:t>
      </w:r>
    </w:p>
    <w:p w14:paraId="005606EC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Դաշտադեմ</w:t>
      </w:r>
    </w:p>
    <w:p w14:paraId="7F544773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 հատ մեծ աղբամանների տեղադրում</w:t>
      </w:r>
    </w:p>
    <w:p w14:paraId="5F45FE10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Խաղասենյակի համալրում 2 հատ նարդի-շախմատով</w:t>
      </w:r>
    </w:p>
    <w:p w14:paraId="1B309AA2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en-US"/>
        </w:rPr>
        <w:t xml:space="preserve">70 </w:t>
      </w:r>
      <w:r w:rsidRPr="005163A3">
        <w:rPr>
          <w:rFonts w:ascii="Sylfaen" w:hAnsi="Sylfaen"/>
          <w:bCs/>
          <w:lang w:val="hy-AM"/>
        </w:rPr>
        <w:t>մ երկարությամբ ոռոգման ցանցի անցկացում</w:t>
      </w:r>
    </w:p>
    <w:p w14:paraId="32A90521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Գրադարանի պատերի, առաստաղի, հատակի, դարակաշարերի ներկում</w:t>
      </w:r>
    </w:p>
    <w:p w14:paraId="19369962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 մտնող 30 մ երկարությամբ սելավատարի մաքրում</w:t>
      </w:r>
    </w:p>
    <w:p w14:paraId="5EA708A3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Նոր՝ 700 մ երկարությամբ սելավատարի կառուցում հատուկ տեղնիկայով</w:t>
      </w:r>
    </w:p>
    <w:p w14:paraId="49032C5B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խաղասենյակի, պահեստի և խոհանոցի կոսմետիկ վերանորոգում</w:t>
      </w:r>
    </w:p>
    <w:p w14:paraId="19C9826B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6 պատուհանների փոխարինում նորերով</w:t>
      </w:r>
    </w:p>
    <w:p w14:paraId="629CF0CD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Եկեղեցու շուրջը 6 հատ գիշերային լուսատուների տեղադրում իրենց հենասյուներով</w:t>
      </w:r>
    </w:p>
    <w:p w14:paraId="39CECF93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Զրուցարանի բաց հատվածի թիթեղով ծածկում 7.2 մ/ք</w:t>
      </w:r>
    </w:p>
    <w:p w14:paraId="4DFE11D8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 xml:space="preserve">Փողոցային 70 հատ լուսատուների փոխարինում </w:t>
      </w:r>
    </w:p>
    <w:p w14:paraId="26FF6456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 Խմելաջրի 2 հատ հաշվիչների փոխարինում </w:t>
      </w:r>
    </w:p>
    <w:p w14:paraId="2EB8FB0E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Գերեզմանատան համար ձեռք են բերվել</w:t>
      </w:r>
      <w:r w:rsidRPr="005163A3">
        <w:rPr>
          <w:rFonts w:ascii="Sylfaen" w:hAnsi="Sylfaen"/>
          <w:lang w:val="hy-AM"/>
        </w:rPr>
        <w:t xml:space="preserve"> </w:t>
      </w:r>
      <w:r w:rsidRPr="005163A3">
        <w:rPr>
          <w:rFonts w:ascii="Sylfaen" w:hAnsi="Sylfaen"/>
          <w:bCs/>
          <w:lang w:val="hy-AM"/>
        </w:rPr>
        <w:t xml:space="preserve">4 բահ, 1 քլունգ, 1 ծանրամուրճ </w:t>
      </w:r>
    </w:p>
    <w:p w14:paraId="09840A54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Մանկապարտեզում ավելացվել  են ջեռուցման 6 կետ /60 սեկցիա/ </w:t>
      </w:r>
    </w:p>
    <w:p w14:paraId="298CDB8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Արտենի</w:t>
      </w:r>
    </w:p>
    <w:p w14:paraId="1BCDDD66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Գյուղամիջյան՝ 5 կմ և դաշտամիջյան 9</w:t>
      </w:r>
      <w:r w:rsidRPr="005163A3">
        <w:rPr>
          <w:rFonts w:ascii="Times New Roman" w:hAnsi="Times New Roman" w:cs="Times New Roman"/>
          <w:bCs/>
          <w:lang w:val="hy-AM"/>
        </w:rPr>
        <w:t>․</w:t>
      </w:r>
      <w:r w:rsidRPr="005163A3">
        <w:rPr>
          <w:rFonts w:ascii="Sylfaen" w:hAnsi="Sylfaen"/>
          <w:bCs/>
          <w:lang w:val="hy-AM"/>
        </w:rPr>
        <w:t>5 կմ ճանապարհների  հարթեցում, փոսալցում</w:t>
      </w:r>
    </w:p>
    <w:p w14:paraId="43B35D5C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Եռահարկ շենքերի մուտքերի դռների՝ 10 դուռ  և պատուհանների՝ 20 պատուհան փոխարինում  նորով</w:t>
      </w:r>
    </w:p>
    <w:p w14:paraId="53115AF4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արևային պանելների տեղադրում</w:t>
      </w:r>
    </w:p>
    <w:p w14:paraId="5BDB15E2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մուտքի դռան տեղադրում</w:t>
      </w:r>
    </w:p>
    <w:p w14:paraId="7EE377BC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Տաղավարի տեղադրում</w:t>
      </w:r>
    </w:p>
    <w:p w14:paraId="77755211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Նոր խողովակաշարի տեղադրում բաժանարար հանգույցներով՝ 9</w:t>
      </w:r>
      <w:r w:rsidRPr="005163A3">
        <w:rPr>
          <w:rFonts w:ascii="Times New Roman" w:hAnsi="Times New Roman" w:cs="Times New Roman"/>
          <w:bCs/>
          <w:lang w:val="hy-AM"/>
        </w:rPr>
        <w:t>․</w:t>
      </w:r>
      <w:r w:rsidRPr="005163A3">
        <w:rPr>
          <w:rFonts w:ascii="Sylfaen" w:hAnsi="Sylfaen"/>
          <w:bCs/>
          <w:lang w:val="hy-AM"/>
        </w:rPr>
        <w:t>5 կմ</w:t>
      </w:r>
    </w:p>
    <w:p w14:paraId="6ADA503B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700 մ և հրապարակի ասֆալտապատում</w:t>
      </w:r>
    </w:p>
    <w:p w14:paraId="5444E397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Շղարշիկ</w:t>
      </w:r>
    </w:p>
    <w:p w14:paraId="71DBF0F1" w14:textId="77777777" w:rsidR="00EE7697" w:rsidRPr="005163A3" w:rsidRDefault="00EE7697" w:rsidP="00EE769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բակի խաղահրապարակի կառուցում, սալիկապատում, ցանկապատի կառուցում</w:t>
      </w:r>
    </w:p>
    <w:p w14:paraId="1DB74CA2" w14:textId="77777777" w:rsidR="00EE7697" w:rsidRPr="005163A3" w:rsidRDefault="00EE7697" w:rsidP="00EE769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նսավայրի, աստիճանների բարեկարգում</w:t>
      </w:r>
    </w:p>
    <w:p w14:paraId="1C0398BA" w14:textId="77777777" w:rsidR="00EE7697" w:rsidRPr="005163A3" w:rsidRDefault="00EE7697" w:rsidP="00EE769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ցանցի 270 մետր հատվածի անցակացում</w:t>
      </w:r>
    </w:p>
    <w:p w14:paraId="5106E20C" w14:textId="77777777" w:rsidR="00EE7697" w:rsidRPr="005163A3" w:rsidRDefault="00EE7697" w:rsidP="00EE7697">
      <w:pPr>
        <w:spacing w:after="0"/>
        <w:jc w:val="both"/>
        <w:rPr>
          <w:rFonts w:ascii="Sylfaen" w:hAnsi="Sylfaen"/>
          <w:b/>
          <w:bCs/>
          <w:lang w:val="hy-AM"/>
        </w:rPr>
      </w:pPr>
      <w:r w:rsidRPr="005163A3">
        <w:rPr>
          <w:rFonts w:ascii="Sylfaen" w:hAnsi="Sylfaen"/>
          <w:b/>
          <w:bCs/>
          <w:lang w:val="hy-AM"/>
        </w:rPr>
        <w:t>Գնումների բաժին</w:t>
      </w:r>
    </w:p>
    <w:p w14:paraId="101AD555" w14:textId="77777777" w:rsidR="00EE7697" w:rsidRPr="005163A3" w:rsidRDefault="00EE7697" w:rsidP="00EE7697">
      <w:pPr>
        <w:spacing w:before="100" w:beforeAutospacing="1"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Գնումների պատասխանատու ստորաբաժանման կողմից ներկայացրած գնման հայտերի հիման վրա կազմակերպվել է էլեկտրոնային մրցույթներ </w:t>
      </w:r>
      <w:r w:rsidRPr="005163A3">
        <w:rPr>
          <w:rFonts w:ascii="Sylfaen" w:hAnsi="Sylfaen"/>
          <w:color w:val="2F5496" w:themeColor="accent1" w:themeShade="BF"/>
          <w:lang w:val="hy-AM"/>
        </w:rPr>
        <w:t xml:space="preserve">armeps.am </w:t>
      </w:r>
      <w:r w:rsidRPr="005163A3">
        <w:rPr>
          <w:rFonts w:ascii="Sylfaen" w:hAnsi="Sylfaen"/>
          <w:lang w:val="hy-AM"/>
        </w:rPr>
        <w:t xml:space="preserve">համակարգով. համայնքապետարանի կարիքների համար և թղթային մրցույթներ </w:t>
      </w:r>
      <w:hyperlink r:id="rId10" w:history="1">
        <w:r w:rsidRPr="005163A3">
          <w:rPr>
            <w:rStyle w:val="a4"/>
            <w:rFonts w:ascii="Sylfaen" w:eastAsia="Calibri" w:hAnsi="Sylfaen" w:cs="Sylfaen"/>
            <w:lang w:val="af-ZA"/>
          </w:rPr>
          <w:t>www.procurement.am</w:t>
        </w:r>
      </w:hyperlink>
      <w:r w:rsidRPr="005163A3">
        <w:rPr>
          <w:rFonts w:ascii="Sylfaen" w:eastAsia="Calibri" w:hAnsi="Sylfaen" w:cs="Sylfaen"/>
          <w:lang w:val="hy-AM"/>
        </w:rPr>
        <w:t xml:space="preserve">-ում  հրապարակելով </w:t>
      </w:r>
      <w:r w:rsidRPr="005163A3">
        <w:rPr>
          <w:rFonts w:ascii="Sylfaen" w:hAnsi="Sylfaen"/>
          <w:lang w:val="hy-AM"/>
        </w:rPr>
        <w:t xml:space="preserve">համայինքի ենթակայության ՀՈԱԿ-ների համար: </w:t>
      </w:r>
    </w:p>
    <w:p w14:paraId="7076D1BA" w14:textId="77777777" w:rsidR="00EE7697" w:rsidRPr="005163A3" w:rsidRDefault="00EE7697" w:rsidP="00EE7697">
      <w:pPr>
        <w:pStyle w:val="ae"/>
        <w:numPr>
          <w:ilvl w:val="0"/>
          <w:numId w:val="45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Կազմակերպվել է ավելի քան 173 մրցույթ տարբեր ընթացակարգերով՝ գնանշման հարցման, էլեկտրոնային աճուրդ, բաց և հրատապ բաց մրցույթ և 158 մեկ անձից գնում, 22 գնանշման հարցումով մրցույթ Համայնքային 4 հիմնարկների և մանկապարտեզների սննդի կենտրոնացված գնումը: </w:t>
      </w:r>
    </w:p>
    <w:p w14:paraId="1958C116" w14:textId="77777777" w:rsidR="00EE7697" w:rsidRPr="005163A3" w:rsidRDefault="00EE7697" w:rsidP="00EE7697">
      <w:pPr>
        <w:pStyle w:val="ae"/>
        <w:numPr>
          <w:ilvl w:val="0"/>
          <w:numId w:val="45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Ամփոփվել և պայմանագիր է կնքվել 141 մրցույթների  արդյունքում, որոնց մասին գնահատող հանձնաժողովի որոշումները, գնահատող հանձնաժողովի անդամների շահերի բախման բացակայության մասին, պայմանագիր կնքելու մասին, կնքված պայմանագրի մասին և կնքվելիք պայմանագրի իրական շահառուների տվյալների մասին  հայտարարությունները  հրապարակվել է լիազոր մարմնի </w:t>
      </w:r>
      <w:hyperlink r:id="rId11" w:history="1">
        <w:r w:rsidRPr="005163A3">
          <w:rPr>
            <w:rStyle w:val="a4"/>
            <w:rFonts w:ascii="Sylfaen" w:eastAsia="Calibri" w:hAnsi="Sylfaen" w:cs="Sylfaen"/>
            <w:lang w:val="af-ZA"/>
          </w:rPr>
          <w:t>www.procurement.am</w:t>
        </w:r>
      </w:hyperlink>
      <w:r w:rsidRPr="005163A3">
        <w:rPr>
          <w:rFonts w:ascii="Sylfaen" w:eastAsia="Calibri" w:hAnsi="Sylfaen" w:cs="Sylfaen"/>
          <w:lang w:val="hy-AM"/>
        </w:rPr>
        <w:t xml:space="preserve"> կայք էջում: Հայտարարված մրցույթներից 32-ը համարվել է չկայացած, հիմնականում մասնակից չլինելու պատճառով, որոնց համար լիազոր մարմնի կայք էջում հրապարակվել է Չկայացած ընթացակարգի մասին հայտարարություն: </w:t>
      </w:r>
    </w:p>
    <w:p w14:paraId="7CF42DD9" w14:textId="77777777" w:rsidR="00EE7697" w:rsidRPr="005163A3" w:rsidRDefault="00EE7697" w:rsidP="00EE7697">
      <w:pPr>
        <w:pStyle w:val="ae"/>
        <w:numPr>
          <w:ilvl w:val="0"/>
          <w:numId w:val="45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eastAsia="Calibri" w:hAnsi="Sylfaen" w:cs="Sylfaen"/>
          <w:lang w:val="hy-AM"/>
        </w:rPr>
        <w:t xml:space="preserve"> Կնքված պայմանագրերը հրապարակվել է նաև Թալինի համայնքապետարանի կայք էջում:</w:t>
      </w:r>
    </w:p>
    <w:p w14:paraId="3E8FDB43" w14:textId="77777777" w:rsidR="00EE7697" w:rsidRPr="005163A3" w:rsidRDefault="00EE7697" w:rsidP="00EE7697">
      <w:pPr>
        <w:pStyle w:val="ae"/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Calibri" w:hAnsi="Sylfaen" w:cs="Sylfaen"/>
          <w:lang w:val="hy-AM"/>
        </w:rPr>
        <w:t xml:space="preserve">Պայմանագրային պարտավորությունները չկատարելու համար  համայնքի ղեկավարի որոշմամբ միակողմանի լուծարվել է 2 պայմանագիր, որոնց վերաբերյալ  պայմանագրերի կողմ հանդիսացող կազմակերպությունների էլեկտրոնային հասցեներով ուղարկվել և  </w:t>
      </w:r>
      <w:hyperlink r:id="rId12" w:history="1">
        <w:r w:rsidRPr="005163A3">
          <w:rPr>
            <w:rStyle w:val="a4"/>
            <w:rFonts w:ascii="Sylfaen" w:eastAsia="Calibri" w:hAnsi="Sylfaen" w:cs="Sylfaen"/>
            <w:lang w:val="af-ZA"/>
          </w:rPr>
          <w:t>www.procurement.am</w:t>
        </w:r>
      </w:hyperlink>
      <w:r w:rsidRPr="005163A3">
        <w:rPr>
          <w:rFonts w:ascii="Sylfaen" w:eastAsia="Calibri" w:hAnsi="Sylfaen" w:cs="Sylfaen"/>
          <w:lang w:val="hy-AM"/>
        </w:rPr>
        <w:t xml:space="preserve">  կայքում հրապարակվել է ծանուցումներ պայմանագիրը լուծարելու մասին, կազմակերպվել է գնումների գործընթացին մասնակցելու իրավունք չունեցողների ցուցակում ներառելու 4 ընթացակարգ, </w:t>
      </w:r>
    </w:p>
    <w:p w14:paraId="2FDB75E1" w14:textId="77777777" w:rsidR="00EE7697" w:rsidRPr="005163A3" w:rsidRDefault="00EE7697" w:rsidP="00EE7697">
      <w:pPr>
        <w:pStyle w:val="ae"/>
        <w:numPr>
          <w:ilvl w:val="0"/>
          <w:numId w:val="4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Գնումների բաժինը ապահովելով գնումների թափանցիկությունն ու համայնքի միջոցների խնայողությունը միայն  սուբվենցիոն 6 ծրագրերի համար հայտարարված </w:t>
      </w:r>
      <w:r w:rsidRPr="005163A3">
        <w:rPr>
          <w:rFonts w:ascii="Sylfaen" w:hAnsi="Sylfaen"/>
          <w:lang w:val="hy-AM"/>
        </w:rPr>
        <w:lastRenderedPageBreak/>
        <w:t>մրցույթների արդյունքում համայնքային և պետական բյուջեների մասով տնտեսվել է 722 131 092 ՀՀ դրամ շինարարական աշխատանքների, 29 914 490 ՀՀ դրամ դրանց սպասարկելու համար մատուցվեղ ծառայությունների արդյունքում:</w:t>
      </w:r>
    </w:p>
    <w:p w14:paraId="1145F8BB" w14:textId="77777777" w:rsidR="00EE7697" w:rsidRPr="005163A3" w:rsidRDefault="00EE7697" w:rsidP="00EE7697">
      <w:pPr>
        <w:pStyle w:val="ae"/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</w:p>
    <w:p w14:paraId="4463D60E" w14:textId="77777777" w:rsidR="00EE7697" w:rsidRPr="005163A3" w:rsidRDefault="00EE7697" w:rsidP="00EE7697">
      <w:pPr>
        <w:pStyle w:val="ae"/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2"/>
        <w:rPr>
          <w:rFonts w:ascii="Sylfaen" w:eastAsia="Times New Roman" w:hAnsi="Sylfaen" w:cs="Times New Roman"/>
          <w:b/>
          <w:bCs/>
          <w:lang w:val="en-US"/>
        </w:rPr>
      </w:pPr>
      <w:r w:rsidRPr="005163A3">
        <w:rPr>
          <w:rFonts w:ascii="Sylfaen" w:eastAsia="Times New Roman" w:hAnsi="Sylfaen" w:cs="Times New Roman"/>
          <w:b/>
          <w:bCs/>
        </w:rPr>
        <w:t>II. ԳՆՈՒՄՆԵՐԻ ՀԱՄԱՌՈՏ ՊԱՏԿԵՐԸ</w:t>
      </w:r>
    </w:p>
    <w:p w14:paraId="4517B2CC" w14:textId="77777777" w:rsidR="00EE7697" w:rsidRPr="005163A3" w:rsidRDefault="00EE7697" w:rsidP="00EE7697">
      <w:pPr>
        <w:pStyle w:val="ae"/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>Սուբվենցիոն ծրագիր</w:t>
      </w:r>
    </w:p>
    <w:tbl>
      <w:tblPr>
        <w:tblW w:w="9761" w:type="dxa"/>
        <w:tblInd w:w="-5" w:type="dxa"/>
        <w:tblLook w:val="04A0" w:firstRow="1" w:lastRow="0" w:firstColumn="1" w:lastColumn="0" w:noHBand="0" w:noVBand="1"/>
      </w:tblPr>
      <w:tblGrid>
        <w:gridCol w:w="999"/>
        <w:gridCol w:w="1906"/>
        <w:gridCol w:w="1892"/>
        <w:gridCol w:w="1619"/>
        <w:gridCol w:w="1605"/>
        <w:gridCol w:w="1740"/>
      </w:tblGrid>
      <w:tr w:rsidR="00EE7697" w:rsidRPr="005163A3" w14:paraId="06158806" w14:textId="77777777" w:rsidTr="006B4A4E">
        <w:trPr>
          <w:trHeight w:val="6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2289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C738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նախահաշվային արժեքը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7AD4C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պայմանագրերի արժեքը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237D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 xml:space="preserve">Համայնքի </w:t>
            </w:r>
            <w:r w:rsidRPr="005163A3">
              <w:rPr>
                <w:rFonts w:ascii="Sylfaen" w:eastAsia="Times New Roman" w:hAnsi="Sylfaen" w:cs="Calibri"/>
                <w:color w:val="000000"/>
              </w:rPr>
              <w:br/>
              <w:t>մասնաբաժին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3506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Սուբվենցիոն</w:t>
            </w:r>
            <w:r w:rsidRPr="005163A3">
              <w:rPr>
                <w:rFonts w:ascii="Sylfaen" w:eastAsia="Times New Roman" w:hAnsi="Sylfaen" w:cs="Calibri"/>
                <w:color w:val="000000"/>
              </w:rPr>
              <w:br/>
              <w:t xml:space="preserve"> հատկացում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ED03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խնայողություն</w:t>
            </w:r>
          </w:p>
        </w:tc>
      </w:tr>
      <w:tr w:rsidR="00EE7697" w:rsidRPr="005163A3" w14:paraId="66868DB1" w14:textId="77777777" w:rsidTr="006B4A4E">
        <w:trPr>
          <w:trHeight w:val="6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0124B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քա</w:t>
            </w:r>
            <w:r w:rsidRPr="005163A3">
              <w:rPr>
                <w:rFonts w:ascii="Sylfaen" w:eastAsia="Times New Roman" w:hAnsi="Sylfaen" w:cs="Calibri"/>
                <w:color w:val="000000"/>
              </w:rPr>
              <w:br/>
              <w:t>նակը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7EFF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գումարը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6B583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7E7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գումարը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7D12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գումարը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3DF33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E7697" w:rsidRPr="005163A3" w14:paraId="3FED09E4" w14:textId="77777777" w:rsidTr="006B4A4E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9F82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6/12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20C2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3 336 242 664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86D9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2 614 111 572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FA8A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1 175 500 423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5374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1 438 611 149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6262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722 131 092</w:t>
            </w:r>
          </w:p>
        </w:tc>
      </w:tr>
      <w:tr w:rsidR="00EE7697" w:rsidRPr="005163A3" w14:paraId="787F71AD" w14:textId="77777777" w:rsidTr="006B4A4E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3D4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6/10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C0E1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52 744 590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5FA9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22 830 100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D420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3 351 870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3A1AD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3 256 230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195B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29 914 490</w:t>
            </w:r>
          </w:p>
        </w:tc>
      </w:tr>
      <w:tr w:rsidR="00EE7697" w:rsidRPr="005163A3" w14:paraId="4F18AA57" w14:textId="77777777" w:rsidTr="006B4A4E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EDD6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6/9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0B7A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18 531 375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0DE7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18 531 375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34CD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659 842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8D2B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1 468 301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654A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</w:tr>
      <w:tr w:rsidR="00EE7697" w:rsidRPr="005163A3" w14:paraId="07609813" w14:textId="77777777" w:rsidTr="006B4A4E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9929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F6D4B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750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B340A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D5F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FA8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</w:tbl>
    <w:p w14:paraId="1FB6D4CA" w14:textId="77777777" w:rsidR="00EE7697" w:rsidRPr="005163A3" w:rsidRDefault="00EE7697" w:rsidP="00EE7697">
      <w:pPr>
        <w:jc w:val="both"/>
        <w:rPr>
          <w:rFonts w:ascii="Sylfaen" w:eastAsia="Times New Roman" w:hAnsi="Sylfaen" w:cs="Times New Roman"/>
        </w:rPr>
      </w:pPr>
    </w:p>
    <w:p w14:paraId="440E1296" w14:textId="77777777" w:rsidR="00EE7697" w:rsidRPr="005163A3" w:rsidRDefault="00EE7697" w:rsidP="00EE7697">
      <w:pPr>
        <w:jc w:val="both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 xml:space="preserve">Համայնքային միջոցներ </w:t>
      </w:r>
    </w:p>
    <w:tbl>
      <w:tblPr>
        <w:tblStyle w:val="a7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EE7697" w:rsidRPr="005163A3" w14:paraId="7C331B42" w14:textId="77777777" w:rsidTr="006B4A4E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01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Ապրանք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5E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E6C7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E7697" w:rsidRPr="005163A3" w14:paraId="1E9AB183" w14:textId="77777777" w:rsidTr="006B4A4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B14E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քանակ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E0C4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նախահաշվային արժեքը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9A7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պայմանագրերի արժեքը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AA3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խնայողություն</w:t>
            </w:r>
          </w:p>
        </w:tc>
      </w:tr>
      <w:tr w:rsidR="00EE7697" w:rsidRPr="005163A3" w14:paraId="228138C1" w14:textId="77777777" w:rsidTr="006B4A4E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A48A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74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1395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313 922 285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FF9D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249.723.650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049F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63.468.634</w:t>
            </w:r>
          </w:p>
        </w:tc>
      </w:tr>
    </w:tbl>
    <w:p w14:paraId="526B1AA8" w14:textId="77777777" w:rsidR="00EE7697" w:rsidRPr="005163A3" w:rsidRDefault="00EE7697" w:rsidP="00EE7697">
      <w:pPr>
        <w:ind w:firstLine="720"/>
        <w:jc w:val="both"/>
        <w:rPr>
          <w:rFonts w:ascii="Sylfaen" w:hAnsi="Sylfaen"/>
        </w:rPr>
      </w:pPr>
    </w:p>
    <w:tbl>
      <w:tblPr>
        <w:tblStyle w:val="a7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EE7697" w:rsidRPr="005163A3" w14:paraId="77B2CA88" w14:textId="77777777" w:rsidTr="006B4A4E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7100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Ծառայություն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243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885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E7697" w:rsidRPr="005163A3" w14:paraId="6F4AC041" w14:textId="77777777" w:rsidTr="006B4A4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C9E8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քանակ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7E8F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նախահաշվային արժեքը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ED0B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պայմանագրերի արժեքը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A892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խնայողություն</w:t>
            </w:r>
          </w:p>
        </w:tc>
      </w:tr>
      <w:tr w:rsidR="00EE7697" w:rsidRPr="005163A3" w14:paraId="7FEEC5C7" w14:textId="77777777" w:rsidTr="006B4A4E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67F0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3270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81 234 043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BAC5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74.454.298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E75D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6 779 745</w:t>
            </w:r>
          </w:p>
        </w:tc>
      </w:tr>
    </w:tbl>
    <w:p w14:paraId="0626722F" w14:textId="77777777" w:rsidR="00EE7697" w:rsidRPr="005163A3" w:rsidRDefault="00EE7697" w:rsidP="00EE7697">
      <w:pPr>
        <w:ind w:firstLine="720"/>
        <w:jc w:val="both"/>
        <w:rPr>
          <w:rFonts w:ascii="Sylfaen" w:hAnsi="Sylfaen"/>
        </w:rPr>
      </w:pPr>
    </w:p>
    <w:tbl>
      <w:tblPr>
        <w:tblStyle w:val="a7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EE7697" w:rsidRPr="005163A3" w14:paraId="4584D6E8" w14:textId="77777777" w:rsidTr="006B4A4E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378A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Աշխատանք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108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6B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E7697" w:rsidRPr="005163A3" w14:paraId="334AC4AB" w14:textId="77777777" w:rsidTr="006B4A4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669D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քանակ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50D4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նախահաշվային արժեքը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ACE8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պայմանագրերի արժեքը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1C98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խնայողություն</w:t>
            </w:r>
          </w:p>
        </w:tc>
      </w:tr>
      <w:tr w:rsidR="00EE7697" w:rsidRPr="005163A3" w14:paraId="4AA78A5F" w14:textId="77777777" w:rsidTr="006B4A4E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989B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4CE5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168 927 236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DE30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135 264 616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879E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33 662 620</w:t>
            </w:r>
          </w:p>
        </w:tc>
      </w:tr>
    </w:tbl>
    <w:p w14:paraId="18742D6A" w14:textId="77777777" w:rsidR="00EE7697" w:rsidRPr="005163A3" w:rsidRDefault="00EE7697" w:rsidP="00EE7697">
      <w:pPr>
        <w:spacing w:after="0"/>
        <w:ind w:firstLine="720"/>
        <w:jc w:val="both"/>
        <w:rPr>
          <w:rFonts w:ascii="Sylfaen" w:hAnsi="Sylfaen"/>
        </w:rPr>
      </w:pPr>
      <w:r w:rsidRPr="005163A3">
        <w:rPr>
          <w:rFonts w:ascii="Sylfaen" w:hAnsi="Sylfaen"/>
        </w:rPr>
        <w:t>Միայն համայնքային միջոցներով հայտարարվել է 24 տարբեր ընթացակարգերով շինարարական աշխատանքների մրցույթներ, որոնց արդյունքում  կատարվել է 168 927 236 ՀՀ դրամի նախահաշվային արժեքով շինարարական աշխատանքներ խնայելով  33 662 620ՀՀ դրամ:</w:t>
      </w:r>
    </w:p>
    <w:p w14:paraId="3BFEF940" w14:textId="77777777" w:rsidR="00EE7697" w:rsidRPr="005163A3" w:rsidRDefault="00EE7697" w:rsidP="00EE7697">
      <w:pPr>
        <w:spacing w:after="0"/>
        <w:ind w:firstLine="720"/>
        <w:jc w:val="both"/>
        <w:rPr>
          <w:rFonts w:ascii="Sylfaen" w:eastAsia="Calibri" w:hAnsi="Sylfaen" w:cs="Sylfaen"/>
        </w:rPr>
      </w:pPr>
      <w:r w:rsidRPr="005163A3">
        <w:rPr>
          <w:rFonts w:ascii="Sylfaen" w:hAnsi="Sylfaen"/>
        </w:rPr>
        <w:t xml:space="preserve">Վերը նշված տվյալները արտացոլված են </w:t>
      </w:r>
      <w:r w:rsidRPr="005163A3">
        <w:rPr>
          <w:rFonts w:ascii="Sylfaen" w:hAnsi="Sylfaen"/>
          <w:color w:val="2F5496" w:themeColor="accent1" w:themeShade="BF"/>
          <w:lang w:val="en-US"/>
        </w:rPr>
        <w:t>armeps</w:t>
      </w:r>
      <w:r w:rsidRPr="005163A3">
        <w:rPr>
          <w:rFonts w:ascii="Sylfaen" w:hAnsi="Sylfaen"/>
          <w:color w:val="2F5496" w:themeColor="accent1" w:themeShade="BF"/>
        </w:rPr>
        <w:t>.</w:t>
      </w:r>
      <w:r w:rsidRPr="005163A3">
        <w:rPr>
          <w:rFonts w:ascii="Sylfaen" w:hAnsi="Sylfaen"/>
          <w:color w:val="2F5496" w:themeColor="accent1" w:themeShade="BF"/>
          <w:lang w:val="en-US"/>
        </w:rPr>
        <w:t>am</w:t>
      </w:r>
      <w:r w:rsidRPr="005163A3">
        <w:rPr>
          <w:rFonts w:ascii="Sylfaen" w:hAnsi="Sylfaen"/>
          <w:color w:val="2F5496" w:themeColor="accent1" w:themeShade="BF"/>
        </w:rPr>
        <w:t xml:space="preserve">, </w:t>
      </w:r>
      <w:r w:rsidRPr="005163A3">
        <w:rPr>
          <w:rFonts w:ascii="Sylfaen" w:eastAsia="Calibri" w:hAnsi="Sylfaen" w:cs="Sylfaen"/>
          <w:lang w:val="en-US"/>
        </w:rPr>
        <w:t>https</w:t>
      </w:r>
      <w:r w:rsidRPr="005163A3">
        <w:rPr>
          <w:rFonts w:ascii="Sylfaen" w:eastAsia="Calibri" w:hAnsi="Sylfaen" w:cs="Sylfaen"/>
        </w:rPr>
        <w:t>://</w:t>
      </w:r>
      <w:r w:rsidRPr="005163A3">
        <w:rPr>
          <w:rFonts w:ascii="Sylfaen" w:eastAsia="Calibri" w:hAnsi="Sylfaen" w:cs="Sylfaen"/>
          <w:lang w:val="en-US"/>
        </w:rPr>
        <w:t>www</w:t>
      </w:r>
      <w:r w:rsidRPr="005163A3">
        <w:rPr>
          <w:rFonts w:ascii="Sylfaen" w:eastAsia="Calibri" w:hAnsi="Sylfaen" w:cs="Sylfaen"/>
        </w:rPr>
        <w:t>.</w:t>
      </w:r>
      <w:r w:rsidRPr="005163A3">
        <w:rPr>
          <w:rFonts w:ascii="Sylfaen" w:eastAsia="Calibri" w:hAnsi="Sylfaen" w:cs="Sylfaen"/>
          <w:lang w:val="en-US"/>
        </w:rPr>
        <w:t>armeps</w:t>
      </w:r>
      <w:r w:rsidRPr="005163A3">
        <w:rPr>
          <w:rFonts w:ascii="Sylfaen" w:eastAsia="Calibri" w:hAnsi="Sylfaen" w:cs="Sylfaen"/>
        </w:rPr>
        <w:t>.</w:t>
      </w:r>
      <w:r w:rsidRPr="005163A3">
        <w:rPr>
          <w:rFonts w:ascii="Sylfaen" w:eastAsia="Calibri" w:hAnsi="Sylfaen" w:cs="Sylfaen"/>
          <w:lang w:val="en-US"/>
        </w:rPr>
        <w:t>am</w:t>
      </w:r>
      <w:r w:rsidRPr="005163A3">
        <w:rPr>
          <w:rFonts w:ascii="Sylfaen" w:eastAsia="Calibri" w:hAnsi="Sylfaen" w:cs="Sylfaen"/>
        </w:rPr>
        <w:t>/</w:t>
      </w:r>
      <w:r w:rsidRPr="005163A3">
        <w:rPr>
          <w:rFonts w:ascii="Sylfaen" w:eastAsia="Calibri" w:hAnsi="Sylfaen" w:cs="Sylfaen"/>
          <w:lang w:val="en-US"/>
        </w:rPr>
        <w:t>ppcm</w:t>
      </w:r>
      <w:r w:rsidRPr="005163A3">
        <w:rPr>
          <w:rFonts w:ascii="Sylfaen" w:eastAsia="Calibri" w:hAnsi="Sylfaen" w:cs="Sylfaen"/>
        </w:rPr>
        <w:t xml:space="preserve">. </w:t>
      </w:r>
      <w:hyperlink r:id="rId13" w:history="1">
        <w:r w:rsidRPr="005163A3">
          <w:rPr>
            <w:rStyle w:val="a4"/>
            <w:rFonts w:ascii="Sylfaen" w:eastAsia="Calibri" w:hAnsi="Sylfaen" w:cs="Sylfaen"/>
            <w:lang w:val="af-ZA"/>
          </w:rPr>
          <w:t>www.procurement.am</w:t>
        </w:r>
      </w:hyperlink>
      <w:r w:rsidRPr="005163A3">
        <w:rPr>
          <w:rFonts w:ascii="Sylfaen" w:eastAsia="Calibri" w:hAnsi="Sylfaen" w:cs="Sylfaen"/>
        </w:rPr>
        <w:t>, talin.am կայքերում:</w:t>
      </w:r>
    </w:p>
    <w:p w14:paraId="3FACD980" w14:textId="77777777" w:rsidR="00EE7697" w:rsidRPr="005163A3" w:rsidRDefault="00EE7697" w:rsidP="00EE7697">
      <w:pPr>
        <w:spacing w:after="0"/>
        <w:ind w:firstLine="720"/>
        <w:jc w:val="both"/>
        <w:rPr>
          <w:rFonts w:ascii="Sylfaen" w:eastAsia="Calibri" w:hAnsi="Sylfaen" w:cs="Sylfaen"/>
        </w:rPr>
      </w:pPr>
      <w:r w:rsidRPr="005163A3">
        <w:rPr>
          <w:rFonts w:ascii="Sylfaen" w:eastAsia="Calibri" w:hAnsi="Sylfaen" w:cs="Sylfaen"/>
        </w:rPr>
        <w:lastRenderedPageBreak/>
        <w:t xml:space="preserve">Ներկայումս 2026թ-ի համար կազմակերպվել է Համայնքապետարանի ենթակայության մանկապարտեզների սննդի կենտրոնացված գնում, որը մինչև հունվարի 1-ին աշխատանքային օրը ամփոփված կլինի: Հայտարարված է Ինտերնետ ծառայության 2026թ-ի մրցույթը, 2026թ-ի սուբվենցիոն ծրագրերի համար գազի /Զովասար, Կարմրաշեն Ն. Սասնաշեն, Ոսկեթաս,Վ.Բազմաբերդ/, ջրի /Աշնակ Դավթաշեն, Գառնահովիտ/, ասֆալտապատման /Զարինջա,Հացաշեն,Ն.Արթիկ,Սուսեր,Ցամաքասար,Մաստարա, Կաթնաղբյուր,Դավթաշեն, Գառնահովիտ, Ագարակավան, Ն.Բազմաբերդ, Արագածավան, Թաթուլ, Դաշտադեմ/ աշխատանքների նախագծման մրցույթները: </w:t>
      </w:r>
    </w:p>
    <w:p w14:paraId="6520E7C1" w14:textId="77777777" w:rsidR="00EE7697" w:rsidRPr="005163A3" w:rsidRDefault="00EE7697" w:rsidP="00EE7697">
      <w:pPr>
        <w:ind w:firstLine="720"/>
        <w:jc w:val="both"/>
        <w:rPr>
          <w:rFonts w:ascii="Sylfaen" w:hAnsi="Sylfaen"/>
          <w:iCs/>
        </w:rPr>
      </w:pPr>
      <w:r w:rsidRPr="005163A3">
        <w:rPr>
          <w:rFonts w:ascii="Sylfaen" w:eastAsia="Calibri" w:hAnsi="Sylfaen" w:cs="Sylfaen"/>
        </w:rPr>
        <w:t xml:space="preserve">Կազմակերպվել է 2026թ-ի </w:t>
      </w:r>
      <w:r w:rsidRPr="005163A3">
        <w:rPr>
          <w:rFonts w:ascii="Sylfaen" w:hAnsi="Sylfaen"/>
          <w:iCs/>
          <w:lang w:val="hy-AM"/>
        </w:rPr>
        <w:t>«</w:t>
      </w:r>
      <w:r w:rsidRPr="005163A3">
        <w:rPr>
          <w:rFonts w:ascii="Sylfaen" w:hAnsi="Sylfaen"/>
          <w:iCs/>
          <w:lang w:val="af-ZA"/>
        </w:rPr>
        <w:t xml:space="preserve">Աղբահանության և սանիտարական մաքրման ծառայություն» </w:t>
      </w:r>
      <w:r w:rsidRPr="005163A3">
        <w:rPr>
          <w:rFonts w:ascii="Sylfaen" w:hAnsi="Sylfaen"/>
          <w:iCs/>
          <w:lang w:val="hy-AM"/>
        </w:rPr>
        <w:t>հ</w:t>
      </w:r>
      <w:r w:rsidRPr="005163A3">
        <w:rPr>
          <w:rFonts w:ascii="Sylfaen" w:hAnsi="Sylfaen"/>
          <w:iCs/>
          <w:lang w:val="af-ZA"/>
        </w:rPr>
        <w:t xml:space="preserve">ամայնքային </w:t>
      </w:r>
      <w:r w:rsidRPr="005163A3">
        <w:rPr>
          <w:rFonts w:ascii="Sylfaen" w:hAnsi="Sylfaen"/>
          <w:iCs/>
          <w:lang w:val="hy-AM"/>
        </w:rPr>
        <w:t>հ</w:t>
      </w:r>
      <w:r w:rsidRPr="005163A3">
        <w:rPr>
          <w:rFonts w:ascii="Sylfaen" w:hAnsi="Sylfaen"/>
          <w:iCs/>
          <w:lang w:val="af-ZA"/>
        </w:rPr>
        <w:t>իմնարկ</w:t>
      </w:r>
      <w:r w:rsidRPr="005163A3">
        <w:rPr>
          <w:rFonts w:ascii="Sylfaen" w:hAnsi="Sylfaen"/>
          <w:iCs/>
        </w:rPr>
        <w:t xml:space="preserve">ի համար 2026թ-ի աղբահանության ծառայությունների մրցույթը, Համայնքային Հիմնարկների 2026թ-ի Դիզ Վառելիքի, Բենզինի և սեղմված բնական գազի մրցույթները: </w:t>
      </w:r>
    </w:p>
    <w:p w14:paraId="3A67B24D" w14:textId="77777777" w:rsidR="00EE7697" w:rsidRPr="005163A3" w:rsidRDefault="00EE7697" w:rsidP="00EE7697">
      <w:pPr>
        <w:jc w:val="both"/>
        <w:rPr>
          <w:rFonts w:ascii="Sylfaen" w:hAnsi="Sylfaen"/>
          <w:b/>
          <w:bCs/>
          <w:lang w:val="hy-AM"/>
        </w:rPr>
      </w:pPr>
      <w:r w:rsidRPr="005163A3">
        <w:rPr>
          <w:rFonts w:ascii="Sylfaen" w:hAnsi="Sylfaen"/>
          <w:b/>
          <w:bCs/>
          <w:lang w:val="hy-AM"/>
        </w:rPr>
        <w:t>Իրավաբանական բաժին</w:t>
      </w:r>
    </w:p>
    <w:p w14:paraId="37300FFC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b/>
          <w:bCs/>
          <w:lang w:val="hy-AM"/>
        </w:rPr>
        <w:t xml:space="preserve">2025 </w:t>
      </w:r>
      <w:r w:rsidRPr="005163A3">
        <w:rPr>
          <w:rFonts w:ascii="Sylfaen" w:hAnsi="Sylfaen"/>
          <w:lang w:val="hy-AM"/>
        </w:rPr>
        <w:t xml:space="preserve">թվականի ընթացքում Թալինի համայնքապետարանի աշխատակազմի իրավաբանական բաժնում հարուցվել է </w:t>
      </w:r>
      <w:r w:rsidRPr="005163A3">
        <w:rPr>
          <w:rFonts w:ascii="Sylfaen" w:hAnsi="Sylfaen"/>
          <w:b/>
          <w:lang w:val="hy-AM"/>
        </w:rPr>
        <w:t xml:space="preserve">343 </w:t>
      </w:r>
      <w:r w:rsidRPr="005163A3">
        <w:rPr>
          <w:rFonts w:ascii="Sylfaen" w:hAnsi="Sylfaen"/>
          <w:lang w:val="hy-AM"/>
        </w:rPr>
        <w:t xml:space="preserve">վարչական վարույթ </w:t>
      </w:r>
      <w:r w:rsidRPr="005163A3">
        <w:rPr>
          <w:rFonts w:ascii="Sylfaen" w:hAnsi="Sylfaen"/>
          <w:b/>
          <w:bCs/>
          <w:lang w:val="hy-AM"/>
        </w:rPr>
        <w:t>/2024</w:t>
      </w:r>
      <w:r w:rsidRPr="005163A3">
        <w:rPr>
          <w:rFonts w:ascii="Sylfaen" w:hAnsi="Sylfaen"/>
          <w:lang w:val="hy-AM"/>
        </w:rPr>
        <w:t xml:space="preserve">թ.՝ </w:t>
      </w:r>
      <w:r w:rsidRPr="005163A3">
        <w:rPr>
          <w:rFonts w:ascii="Sylfaen" w:hAnsi="Sylfaen"/>
          <w:b/>
          <w:bCs/>
          <w:lang w:val="hy-AM"/>
        </w:rPr>
        <w:t>222</w:t>
      </w:r>
      <w:r w:rsidRPr="005163A3">
        <w:rPr>
          <w:rFonts w:ascii="Sylfaen" w:hAnsi="Sylfaen"/>
          <w:lang w:val="hy-AM"/>
        </w:rPr>
        <w:t xml:space="preserve">, աճ </w:t>
      </w:r>
      <w:r w:rsidRPr="005163A3">
        <w:rPr>
          <w:rFonts w:ascii="Sylfaen" w:hAnsi="Sylfaen"/>
          <w:b/>
          <w:bCs/>
          <w:lang w:val="hy-AM"/>
        </w:rPr>
        <w:t>121</w:t>
      </w:r>
      <w:r w:rsidRPr="005163A3">
        <w:rPr>
          <w:rFonts w:ascii="Sylfaen" w:hAnsi="Sylfaen"/>
          <w:lang w:val="hy-AM"/>
        </w:rPr>
        <w:t xml:space="preserve"> կամ </w:t>
      </w:r>
      <w:r w:rsidRPr="005163A3">
        <w:rPr>
          <w:rFonts w:ascii="Sylfaen" w:hAnsi="Sylfaen"/>
          <w:b/>
          <w:bCs/>
          <w:lang w:val="hy-AM"/>
        </w:rPr>
        <w:t>54,5</w:t>
      </w:r>
      <w:r w:rsidRPr="005163A3">
        <w:rPr>
          <w:rFonts w:ascii="Sylfaen" w:hAnsi="Sylfaen"/>
          <w:lang w:val="hy-AM"/>
        </w:rPr>
        <w:t xml:space="preserve"> տոկոս/ անշարժ գույքի և փոխադրամիջոցի </w:t>
      </w:r>
      <w:r w:rsidRPr="005163A3">
        <w:rPr>
          <w:rFonts w:ascii="Sylfaen" w:hAnsi="Sylfaen"/>
          <w:b/>
          <w:lang w:val="hy-AM"/>
        </w:rPr>
        <w:t>49.153.779</w:t>
      </w:r>
      <w:r w:rsidRPr="005163A3">
        <w:rPr>
          <w:rFonts w:ascii="Sylfaen" w:hAnsi="Sylfaen"/>
          <w:lang w:val="hy-AM"/>
        </w:rPr>
        <w:t xml:space="preserve"> ՀՀ դրամ չափով չկատարված հարկային պարտավորությունների փաստով/</w:t>
      </w:r>
      <w:r w:rsidRPr="005163A3">
        <w:rPr>
          <w:rFonts w:ascii="Sylfaen" w:hAnsi="Sylfaen"/>
          <w:b/>
          <w:bCs/>
          <w:lang w:val="hy-AM"/>
        </w:rPr>
        <w:t xml:space="preserve"> 2024</w:t>
      </w:r>
      <w:r w:rsidRPr="005163A3">
        <w:rPr>
          <w:rFonts w:ascii="Sylfaen" w:hAnsi="Sylfaen"/>
          <w:lang w:val="hy-AM"/>
        </w:rPr>
        <w:t xml:space="preserve">թ՝ </w:t>
      </w:r>
      <w:r w:rsidRPr="005163A3">
        <w:rPr>
          <w:rFonts w:ascii="Sylfaen" w:hAnsi="Sylfaen"/>
          <w:b/>
          <w:bCs/>
          <w:lang w:val="hy-AM"/>
        </w:rPr>
        <w:t>23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122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594,</w:t>
      </w:r>
      <w:r w:rsidRPr="005163A3">
        <w:rPr>
          <w:rFonts w:ascii="Sylfaen" w:hAnsi="Sylfaen"/>
          <w:lang w:val="hy-AM"/>
        </w:rPr>
        <w:t xml:space="preserve"> աճ </w:t>
      </w:r>
      <w:r w:rsidRPr="005163A3">
        <w:rPr>
          <w:rFonts w:ascii="Sylfaen" w:hAnsi="Sylfaen"/>
          <w:b/>
          <w:bCs/>
          <w:lang w:val="hy-AM"/>
        </w:rPr>
        <w:t>26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031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 xml:space="preserve">185 </w:t>
      </w:r>
      <w:r w:rsidRPr="005163A3">
        <w:rPr>
          <w:rFonts w:ascii="Sylfaen" w:hAnsi="Sylfaen"/>
          <w:lang w:val="hy-AM"/>
        </w:rPr>
        <w:t>դրամ</w:t>
      </w:r>
      <w:r w:rsidRPr="005163A3">
        <w:rPr>
          <w:rFonts w:ascii="Sylfaen" w:hAnsi="Sylfaen"/>
          <w:b/>
          <w:bCs/>
          <w:lang w:val="hy-AM"/>
        </w:rPr>
        <w:t xml:space="preserve"> </w:t>
      </w:r>
      <w:r w:rsidRPr="005163A3">
        <w:rPr>
          <w:rFonts w:ascii="Sylfaen" w:hAnsi="Sylfaen"/>
          <w:lang w:val="hy-AM"/>
        </w:rPr>
        <w:t xml:space="preserve"> կամ </w:t>
      </w:r>
      <w:r w:rsidRPr="005163A3">
        <w:rPr>
          <w:rFonts w:ascii="Sylfaen" w:hAnsi="Sylfaen"/>
          <w:b/>
          <w:bCs/>
          <w:lang w:val="hy-AM"/>
        </w:rPr>
        <w:t>112,6</w:t>
      </w:r>
      <w:r w:rsidRPr="005163A3">
        <w:rPr>
          <w:rFonts w:ascii="Sylfaen" w:hAnsi="Sylfaen"/>
          <w:lang w:val="hy-AM"/>
        </w:rPr>
        <w:t xml:space="preserve"> տոկոս/</w:t>
      </w:r>
    </w:p>
    <w:p w14:paraId="49E2127C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Կայացվել է  </w:t>
      </w:r>
      <w:r w:rsidRPr="005163A3">
        <w:rPr>
          <w:rFonts w:ascii="Sylfaen" w:hAnsi="Sylfaen"/>
          <w:b/>
          <w:lang w:val="hy-AM"/>
        </w:rPr>
        <w:t>294</w:t>
      </w:r>
      <w:r w:rsidRPr="005163A3">
        <w:rPr>
          <w:rFonts w:ascii="Sylfaen" w:hAnsi="Sylfaen"/>
          <w:lang w:val="hy-AM"/>
        </w:rPr>
        <w:t xml:space="preserve"> գանձման որոշում</w:t>
      </w:r>
      <w:r w:rsidRPr="005163A3">
        <w:rPr>
          <w:rFonts w:ascii="Sylfaen" w:hAnsi="Sylfaen"/>
          <w:b/>
          <w:bCs/>
          <w:lang w:val="hy-AM"/>
        </w:rPr>
        <w:t>/2024</w:t>
      </w:r>
      <w:r w:rsidRPr="005163A3">
        <w:rPr>
          <w:rFonts w:ascii="Sylfaen" w:hAnsi="Sylfaen"/>
          <w:lang w:val="hy-AM"/>
        </w:rPr>
        <w:t xml:space="preserve">թ՝ </w:t>
      </w:r>
      <w:r w:rsidRPr="005163A3">
        <w:rPr>
          <w:rFonts w:ascii="Sylfaen" w:hAnsi="Sylfaen"/>
          <w:b/>
          <w:bCs/>
          <w:lang w:val="hy-AM"/>
        </w:rPr>
        <w:t>221</w:t>
      </w:r>
      <w:r w:rsidRPr="005163A3">
        <w:rPr>
          <w:rFonts w:ascii="Sylfaen" w:hAnsi="Sylfaen"/>
          <w:lang w:val="hy-AM"/>
        </w:rPr>
        <w:t>, աճ</w:t>
      </w:r>
      <w:r w:rsidRPr="005163A3">
        <w:rPr>
          <w:rFonts w:ascii="Sylfaen" w:hAnsi="Sylfaen"/>
          <w:b/>
          <w:bCs/>
          <w:lang w:val="hy-AM"/>
        </w:rPr>
        <w:t xml:space="preserve"> 73</w:t>
      </w:r>
      <w:r w:rsidRPr="005163A3">
        <w:rPr>
          <w:rFonts w:ascii="Sylfaen" w:hAnsi="Sylfaen"/>
          <w:lang w:val="hy-AM"/>
        </w:rPr>
        <w:t xml:space="preserve"> /, </w:t>
      </w:r>
      <w:r w:rsidRPr="005163A3">
        <w:rPr>
          <w:rFonts w:ascii="Sylfaen" w:hAnsi="Sylfaen"/>
          <w:b/>
          <w:lang w:val="hy-AM"/>
        </w:rPr>
        <w:t xml:space="preserve">177 </w:t>
      </w:r>
      <w:r w:rsidRPr="005163A3">
        <w:rPr>
          <w:rFonts w:ascii="Sylfaen" w:hAnsi="Sylfaen"/>
          <w:lang w:val="hy-AM"/>
        </w:rPr>
        <w:t xml:space="preserve"> վարչական վարույթ կարճվել է՝ պարտավորությունները կատարելու հիմքով /</w:t>
      </w:r>
      <w:r w:rsidRPr="005163A3">
        <w:rPr>
          <w:rFonts w:ascii="Sylfaen" w:hAnsi="Sylfaen"/>
          <w:b/>
          <w:bCs/>
          <w:lang w:val="hy-AM"/>
        </w:rPr>
        <w:t>2024թ՝ 81,</w:t>
      </w:r>
      <w:r w:rsidRPr="005163A3">
        <w:rPr>
          <w:rFonts w:ascii="Sylfaen" w:hAnsi="Sylfaen"/>
          <w:lang w:val="hy-AM"/>
        </w:rPr>
        <w:t xml:space="preserve"> աճ </w:t>
      </w:r>
      <w:r w:rsidRPr="005163A3">
        <w:rPr>
          <w:rFonts w:ascii="Sylfaen" w:hAnsi="Sylfaen"/>
          <w:b/>
          <w:bCs/>
          <w:lang w:val="hy-AM"/>
        </w:rPr>
        <w:t>96</w:t>
      </w:r>
      <w:r w:rsidRPr="005163A3">
        <w:rPr>
          <w:rFonts w:ascii="Sylfaen" w:hAnsi="Sylfaen"/>
          <w:lang w:val="hy-AM"/>
        </w:rPr>
        <w:t>/ ։</w:t>
      </w:r>
    </w:p>
    <w:p w14:paraId="00EBF405" w14:textId="77777777" w:rsidR="00EE7697" w:rsidRPr="005163A3" w:rsidRDefault="00EE7697" w:rsidP="00EE7697">
      <w:pPr>
        <w:spacing w:after="0" w:line="276" w:lineRule="auto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Ձեռնարկված միջոցառումների արդյունքում հարուցված վարչական վարույթներով/ ներառյալ ՀՀ ԱՆ ՀԿԾ/ գանձվել է </w:t>
      </w:r>
      <w:r w:rsidRPr="005163A3">
        <w:rPr>
          <w:rFonts w:ascii="Sylfaen" w:hAnsi="Sylfaen"/>
          <w:b/>
          <w:lang w:val="hy-AM"/>
        </w:rPr>
        <w:t>30.663.520</w:t>
      </w:r>
      <w:r w:rsidRPr="005163A3">
        <w:rPr>
          <w:rFonts w:ascii="Sylfaen" w:hAnsi="Sylfaen"/>
          <w:lang w:val="hy-AM"/>
        </w:rPr>
        <w:t xml:space="preserve"> ՀՀ դրամ / </w:t>
      </w:r>
      <w:r w:rsidRPr="005163A3">
        <w:rPr>
          <w:rFonts w:ascii="Sylfaen" w:hAnsi="Sylfaen"/>
          <w:b/>
          <w:bCs/>
          <w:lang w:val="hy-AM"/>
        </w:rPr>
        <w:t>2024թ.՝17.444.266</w:t>
      </w:r>
      <w:r w:rsidRPr="005163A3">
        <w:rPr>
          <w:rFonts w:ascii="Sylfaen" w:hAnsi="Sylfaen"/>
          <w:lang w:val="hy-AM"/>
        </w:rPr>
        <w:t xml:space="preserve"> դր, աճ </w:t>
      </w:r>
      <w:r w:rsidRPr="005163A3">
        <w:rPr>
          <w:rFonts w:ascii="Sylfaen" w:hAnsi="Sylfaen"/>
          <w:b/>
          <w:bCs/>
          <w:lang w:val="hy-AM"/>
        </w:rPr>
        <w:t>13.219.254</w:t>
      </w:r>
      <w:r w:rsidRPr="005163A3">
        <w:rPr>
          <w:rFonts w:ascii="Sylfaen" w:hAnsi="Sylfaen"/>
          <w:lang w:val="hy-AM"/>
        </w:rPr>
        <w:t xml:space="preserve"> դրամ կամ </w:t>
      </w:r>
      <w:r w:rsidRPr="005163A3">
        <w:rPr>
          <w:rFonts w:ascii="Sylfaen" w:hAnsi="Sylfaen"/>
          <w:b/>
          <w:bCs/>
          <w:lang w:val="hy-AM"/>
        </w:rPr>
        <w:t>75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8</w:t>
      </w:r>
      <w:r w:rsidRPr="005163A3">
        <w:rPr>
          <w:rFonts w:ascii="Sylfaen" w:hAnsi="Sylfaen"/>
          <w:lang w:val="hy-AM"/>
        </w:rPr>
        <w:t xml:space="preserve"> տոկոս/, որից՝ </w:t>
      </w:r>
      <w:r w:rsidRPr="005163A3">
        <w:rPr>
          <w:rFonts w:ascii="Sylfaen" w:hAnsi="Sylfaen"/>
          <w:b/>
          <w:lang w:val="hy-AM"/>
        </w:rPr>
        <w:t>20.908.604</w:t>
      </w:r>
      <w:r w:rsidRPr="005163A3">
        <w:rPr>
          <w:rFonts w:ascii="Sylfaen" w:hAnsi="Sylfaen"/>
          <w:lang w:val="hy-AM"/>
        </w:rPr>
        <w:t xml:space="preserve"> դրամ վարույթի ընթացքում/ </w:t>
      </w:r>
      <w:r w:rsidRPr="005163A3">
        <w:rPr>
          <w:rFonts w:ascii="Sylfaen" w:hAnsi="Sylfaen"/>
          <w:b/>
          <w:bCs/>
          <w:lang w:val="hy-AM"/>
        </w:rPr>
        <w:t xml:space="preserve">2024թ՝ 5.305.235 </w:t>
      </w:r>
      <w:r w:rsidRPr="005163A3">
        <w:rPr>
          <w:rFonts w:ascii="Sylfaen" w:hAnsi="Sylfaen"/>
          <w:lang w:val="hy-AM"/>
        </w:rPr>
        <w:t xml:space="preserve">դրամ, աճ </w:t>
      </w:r>
      <w:r w:rsidRPr="005163A3">
        <w:rPr>
          <w:rFonts w:ascii="Sylfaen" w:hAnsi="Sylfaen"/>
          <w:b/>
          <w:bCs/>
          <w:lang w:val="hy-AM"/>
        </w:rPr>
        <w:t>15.603.365</w:t>
      </w:r>
      <w:r w:rsidRPr="005163A3">
        <w:rPr>
          <w:rFonts w:ascii="Sylfaen" w:hAnsi="Sylfaen"/>
          <w:lang w:val="hy-AM"/>
        </w:rPr>
        <w:t xml:space="preserve"> դրամ կամ </w:t>
      </w:r>
      <w:r w:rsidRPr="005163A3">
        <w:rPr>
          <w:rFonts w:ascii="Sylfaen" w:hAnsi="Sylfaen"/>
          <w:b/>
          <w:bCs/>
          <w:lang w:val="hy-AM"/>
        </w:rPr>
        <w:t>294</w:t>
      </w:r>
      <w:r w:rsidRPr="005163A3">
        <w:rPr>
          <w:rFonts w:ascii="Sylfaen" w:hAnsi="Sylfaen"/>
          <w:lang w:val="hy-AM"/>
        </w:rPr>
        <w:t xml:space="preserve"> տոկոս/, </w:t>
      </w:r>
      <w:r w:rsidRPr="005163A3">
        <w:rPr>
          <w:rFonts w:ascii="Sylfaen" w:hAnsi="Sylfaen"/>
          <w:b/>
          <w:lang w:val="hy-AM"/>
        </w:rPr>
        <w:t>9.754.916</w:t>
      </w:r>
      <w:r w:rsidRPr="005163A3">
        <w:rPr>
          <w:rFonts w:ascii="Sylfaen" w:hAnsi="Sylfaen"/>
          <w:lang w:val="hy-AM"/>
        </w:rPr>
        <w:t xml:space="preserve"> դրամ գանձման որոշումների հիման վրա՝ ՀԿ ծառայության կողմից /</w:t>
      </w:r>
      <w:r w:rsidRPr="005163A3">
        <w:rPr>
          <w:rFonts w:ascii="Sylfaen" w:hAnsi="Sylfaen"/>
          <w:b/>
          <w:bCs/>
          <w:lang w:val="hy-AM"/>
        </w:rPr>
        <w:t>2024թ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՝12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139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031</w:t>
      </w:r>
      <w:r w:rsidRPr="005163A3">
        <w:rPr>
          <w:rFonts w:ascii="Sylfaen" w:hAnsi="Sylfaen"/>
          <w:lang w:val="hy-AM"/>
        </w:rPr>
        <w:t xml:space="preserve"> դրամ, նվազում </w:t>
      </w:r>
      <w:r w:rsidRPr="005163A3">
        <w:rPr>
          <w:rFonts w:ascii="Sylfaen" w:hAnsi="Sylfaen"/>
          <w:b/>
          <w:bCs/>
          <w:lang w:val="hy-AM"/>
        </w:rPr>
        <w:t>2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384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115</w:t>
      </w:r>
      <w:r w:rsidRPr="005163A3">
        <w:rPr>
          <w:rFonts w:ascii="Sylfaen" w:hAnsi="Sylfaen"/>
          <w:lang w:val="hy-AM"/>
        </w:rPr>
        <w:t xml:space="preserve"> դրամ կամ </w:t>
      </w:r>
      <w:r w:rsidRPr="005163A3">
        <w:rPr>
          <w:rFonts w:ascii="Sylfaen" w:hAnsi="Sylfaen"/>
          <w:b/>
          <w:bCs/>
          <w:lang w:val="hy-AM"/>
        </w:rPr>
        <w:t>19,6</w:t>
      </w:r>
      <w:r w:rsidRPr="005163A3">
        <w:rPr>
          <w:rFonts w:ascii="Sylfaen" w:hAnsi="Sylfaen"/>
          <w:lang w:val="hy-AM"/>
        </w:rPr>
        <w:t xml:space="preserve"> տոկոս/։</w:t>
      </w:r>
    </w:p>
    <w:p w14:paraId="76FD168A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</w:t>
      </w:r>
      <w:r w:rsidRPr="005163A3">
        <w:rPr>
          <w:rFonts w:ascii="Sylfaen" w:hAnsi="Sylfaen"/>
          <w:lang w:val="hy-AM"/>
        </w:rPr>
        <w:tab/>
        <w:t>Հարուցվել է վարչական իրավախախտումների վերաբերյալ գործի</w:t>
      </w:r>
      <w:r w:rsidRPr="005163A3">
        <w:rPr>
          <w:rFonts w:ascii="Sylfaen" w:hAnsi="Sylfaen"/>
          <w:b/>
          <w:lang w:val="hy-AM"/>
        </w:rPr>
        <w:t xml:space="preserve"> 9</w:t>
      </w:r>
      <w:r w:rsidRPr="005163A3">
        <w:rPr>
          <w:rFonts w:ascii="Sylfaen" w:hAnsi="Sylfaen"/>
          <w:lang w:val="hy-AM"/>
        </w:rPr>
        <w:t xml:space="preserve"> վարույթ՝4-ը ՎԻՎ օրի 54 հոդվածի 1-ին մաս, 3-ը՝ 43</w:t>
      </w:r>
      <w:r w:rsidRPr="005163A3">
        <w:rPr>
          <w:rFonts w:ascii="Times New Roman" w:hAnsi="Times New Roman" w:cs="Times New Roman"/>
          <w:lang w:val="hy-AM"/>
        </w:rPr>
        <w:t>․</w:t>
      </w:r>
      <w:r w:rsidRPr="005163A3">
        <w:rPr>
          <w:rFonts w:ascii="Sylfaen" w:hAnsi="Sylfaen"/>
          <w:lang w:val="hy-AM"/>
        </w:rPr>
        <w:t>1 հոդվածի 3 մասի 10-րդ կետ, 2-ը՝ 154 հոդվածի 2 մաս/</w:t>
      </w:r>
      <w:r w:rsidRPr="005163A3">
        <w:rPr>
          <w:rFonts w:ascii="Sylfaen" w:hAnsi="Sylfaen"/>
          <w:b/>
          <w:bCs/>
          <w:lang w:val="hy-AM"/>
        </w:rPr>
        <w:t>2024թ՝ 5</w:t>
      </w:r>
      <w:r w:rsidRPr="005163A3">
        <w:rPr>
          <w:rFonts w:ascii="Sylfaen" w:hAnsi="Sylfaen"/>
          <w:lang w:val="hy-AM"/>
        </w:rPr>
        <w:t xml:space="preserve">/,  արդյունքում կայացվել է  վարչական տույժ նշանակելու մասին </w:t>
      </w:r>
      <w:r w:rsidRPr="005163A3">
        <w:rPr>
          <w:rFonts w:ascii="Sylfaen" w:hAnsi="Sylfaen"/>
          <w:b/>
          <w:lang w:val="hy-AM"/>
        </w:rPr>
        <w:t xml:space="preserve">9 </w:t>
      </w:r>
      <w:r w:rsidRPr="005163A3">
        <w:rPr>
          <w:rFonts w:ascii="Sylfaen" w:hAnsi="Sylfaen"/>
          <w:lang w:val="hy-AM"/>
        </w:rPr>
        <w:t xml:space="preserve">որոշում  </w:t>
      </w:r>
      <w:r w:rsidRPr="005163A3">
        <w:rPr>
          <w:rFonts w:ascii="Sylfaen" w:hAnsi="Sylfaen"/>
          <w:b/>
          <w:lang w:val="hy-AM"/>
        </w:rPr>
        <w:t>660</w:t>
      </w:r>
      <w:r w:rsidRPr="005163A3">
        <w:rPr>
          <w:rFonts w:ascii="Times New Roman" w:hAnsi="Times New Roman" w:cs="Times New Roman"/>
          <w:b/>
          <w:lang w:val="hy-AM"/>
        </w:rPr>
        <w:t>․</w:t>
      </w:r>
      <w:r w:rsidRPr="005163A3">
        <w:rPr>
          <w:rFonts w:ascii="Sylfaen" w:hAnsi="Sylfaen"/>
          <w:b/>
          <w:lang w:val="hy-AM"/>
        </w:rPr>
        <w:t>000</w:t>
      </w:r>
      <w:r w:rsidRPr="005163A3">
        <w:rPr>
          <w:rFonts w:ascii="Sylfaen" w:hAnsi="Sylfaen"/>
          <w:lang w:val="hy-AM"/>
        </w:rPr>
        <w:t xml:space="preserve"> ՀՀ դրամ գումարի չափով,որից գանձված է </w:t>
      </w:r>
      <w:r w:rsidRPr="005163A3">
        <w:rPr>
          <w:rFonts w:ascii="Sylfaen" w:hAnsi="Sylfaen"/>
          <w:b/>
          <w:bCs/>
          <w:lang w:val="hy-AM"/>
        </w:rPr>
        <w:t>640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 xml:space="preserve">000 </w:t>
      </w:r>
      <w:r w:rsidRPr="005163A3">
        <w:rPr>
          <w:rFonts w:ascii="Sylfaen" w:hAnsi="Sylfaen"/>
          <w:lang w:val="hy-AM"/>
        </w:rPr>
        <w:t xml:space="preserve">ՀՀ դրամ։          </w:t>
      </w:r>
    </w:p>
    <w:p w14:paraId="6656AB36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Դատարանի վարույթում գտնվող քաղաքացիական գործերի շրջանակներում /Ճանապարհային դեպարտամենտ/ հօգուտ համայնքի բյուջե գանձվել է </w:t>
      </w:r>
      <w:r w:rsidRPr="005163A3">
        <w:rPr>
          <w:rFonts w:ascii="Sylfaen" w:hAnsi="Sylfaen"/>
          <w:b/>
          <w:lang w:val="hy-AM"/>
        </w:rPr>
        <w:t>500</w:t>
      </w:r>
      <w:r w:rsidRPr="005163A3">
        <w:rPr>
          <w:rFonts w:ascii="Times New Roman" w:hAnsi="Times New Roman" w:cs="Times New Roman"/>
          <w:b/>
          <w:lang w:val="hy-AM"/>
        </w:rPr>
        <w:t>․</w:t>
      </w:r>
      <w:r w:rsidRPr="005163A3">
        <w:rPr>
          <w:rFonts w:ascii="Sylfaen" w:hAnsi="Sylfaen"/>
          <w:b/>
          <w:lang w:val="hy-AM"/>
        </w:rPr>
        <w:t>546</w:t>
      </w:r>
      <w:r w:rsidRPr="005163A3">
        <w:rPr>
          <w:rFonts w:ascii="Sylfaen" w:hAnsi="Sylfaen"/>
          <w:lang w:val="hy-AM"/>
        </w:rPr>
        <w:t xml:space="preserve"> ՀՀ դրամ։</w:t>
      </w:r>
    </w:p>
    <w:p w14:paraId="25F31E65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ՀՀ սնանկության դատարան ներկայացվել են  </w:t>
      </w:r>
      <w:r w:rsidRPr="005163A3">
        <w:rPr>
          <w:rFonts w:ascii="Sylfaen" w:hAnsi="Sylfaen"/>
          <w:b/>
          <w:lang w:val="hy-AM"/>
        </w:rPr>
        <w:t>5</w:t>
      </w:r>
      <w:r w:rsidRPr="005163A3">
        <w:rPr>
          <w:rFonts w:ascii="Sylfaen" w:hAnsi="Sylfaen"/>
          <w:lang w:val="hy-AM"/>
        </w:rPr>
        <w:t xml:space="preserve"> սնանկության գործով պահանջ՝ </w:t>
      </w:r>
      <w:r w:rsidRPr="005163A3">
        <w:rPr>
          <w:rFonts w:ascii="Sylfaen" w:hAnsi="Sylfaen"/>
          <w:b/>
          <w:lang w:val="hy-AM"/>
        </w:rPr>
        <w:t>2.226.554</w:t>
      </w:r>
      <w:r w:rsidRPr="005163A3">
        <w:rPr>
          <w:rFonts w:ascii="Sylfaen" w:hAnsi="Sylfaen"/>
          <w:lang w:val="hy-AM"/>
        </w:rPr>
        <w:t xml:space="preserve"> ՀՀ դրամ ընդհանուր գումարով։ Ներկայացված պահանջներով գանձում չի եղել։</w:t>
      </w:r>
      <w:r w:rsidRPr="005163A3">
        <w:rPr>
          <w:rFonts w:ascii="Sylfaen" w:hAnsi="Sylfaen"/>
          <w:lang w:val="hy-AM"/>
        </w:rPr>
        <w:tab/>
      </w:r>
    </w:p>
    <w:p w14:paraId="7AE1D21E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Հաշվետու տարում իրավաբանական բաժնի կողմից տարված աշխատանքների արդյունքում գանձվել է  </w:t>
      </w:r>
      <w:r w:rsidRPr="005163A3">
        <w:rPr>
          <w:rFonts w:ascii="Sylfaen" w:hAnsi="Sylfaen"/>
          <w:b/>
          <w:bCs/>
          <w:lang w:val="hy-AM"/>
        </w:rPr>
        <w:t>31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303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520</w:t>
      </w:r>
      <w:r w:rsidRPr="005163A3">
        <w:rPr>
          <w:rFonts w:ascii="Sylfaen" w:hAnsi="Sylfaen"/>
          <w:lang w:val="hy-AM"/>
        </w:rPr>
        <w:t xml:space="preserve"> ՀՀ դրամ գումար։</w:t>
      </w:r>
    </w:p>
    <w:p w14:paraId="4446C967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 </w:t>
      </w:r>
      <w:r w:rsidRPr="005163A3">
        <w:rPr>
          <w:rFonts w:ascii="Sylfaen" w:hAnsi="Sylfaen"/>
          <w:lang w:val="hy-AM"/>
        </w:rPr>
        <w:tab/>
        <w:t xml:space="preserve">Ժամկետների սահմաններում ընթացք է տրվել պետական մարմիններից, փաստաբաններից, դատարաններից ստացված </w:t>
      </w:r>
      <w:r w:rsidRPr="005163A3">
        <w:rPr>
          <w:rFonts w:ascii="Sylfaen" w:hAnsi="Sylfaen"/>
          <w:b/>
          <w:lang w:val="hy-AM"/>
        </w:rPr>
        <w:t>641</w:t>
      </w:r>
      <w:r w:rsidRPr="005163A3">
        <w:rPr>
          <w:rFonts w:ascii="Sylfaen" w:hAnsi="Sylfaen"/>
          <w:lang w:val="hy-AM"/>
        </w:rPr>
        <w:t xml:space="preserve"> գրությունների։</w:t>
      </w:r>
    </w:p>
    <w:p w14:paraId="6AA93BAC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  </w:t>
      </w:r>
      <w:r w:rsidRPr="005163A3">
        <w:rPr>
          <w:rFonts w:ascii="Sylfaen" w:hAnsi="Sylfaen"/>
          <w:lang w:val="hy-AM"/>
        </w:rPr>
        <w:tab/>
        <w:t xml:space="preserve">Սահմանված կարգով քննարկվել և ընթացք է տրվել քաղաքացիների կողմից ներկայացված  </w:t>
      </w:r>
      <w:r w:rsidRPr="005163A3">
        <w:rPr>
          <w:rFonts w:ascii="Sylfaen" w:hAnsi="Sylfaen"/>
          <w:b/>
          <w:lang w:val="hy-AM"/>
        </w:rPr>
        <w:t>37</w:t>
      </w:r>
      <w:r w:rsidRPr="005163A3">
        <w:rPr>
          <w:rFonts w:ascii="Sylfaen" w:hAnsi="Sylfaen"/>
          <w:lang w:val="hy-AM"/>
        </w:rPr>
        <w:t xml:space="preserve"> դիմում–բողոքների, բոլորին տրվել են սպառիչ պատասխաններ, արդյունքները զեկուցվել  ղեկավարությանը։ </w:t>
      </w:r>
    </w:p>
    <w:p w14:paraId="79632BB8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 </w:t>
      </w:r>
      <w:r w:rsidRPr="005163A3">
        <w:rPr>
          <w:rFonts w:ascii="Sylfaen" w:hAnsi="Sylfaen"/>
          <w:lang w:val="hy-AM"/>
        </w:rPr>
        <w:tab/>
        <w:t xml:space="preserve">Իրավաբանական բաժնի ծառայողները մասնակցել են </w:t>
      </w:r>
      <w:r w:rsidRPr="005163A3">
        <w:rPr>
          <w:rFonts w:ascii="Sylfaen" w:hAnsi="Sylfaen"/>
          <w:b/>
          <w:bCs/>
          <w:lang w:val="hy-AM"/>
        </w:rPr>
        <w:t xml:space="preserve"> 38</w:t>
      </w:r>
      <w:r w:rsidRPr="005163A3">
        <w:rPr>
          <w:rFonts w:ascii="Sylfaen" w:hAnsi="Sylfaen"/>
          <w:lang w:val="hy-AM"/>
        </w:rPr>
        <w:t xml:space="preserve"> դատական նիստերի՝ Վարչական, քաղաքացիական, սնանկության և խնամակալության գործերով։        Իրավաբանական բաժնի ծառայողի կողմից սոցիալական աջակցության և առողջապահության հարցերով բաժնի հետ համատեղ իրականացվել են տնայցեր, համայնքում հայտնաբերվել են կյանքի դժվարին իրավիճակում հայտնված անչափահասներ, կարգավորվել են երեխաների հետ կապված մի շարք խնդիրներ,  </w:t>
      </w:r>
      <w:r w:rsidRPr="005163A3">
        <w:rPr>
          <w:rFonts w:ascii="Sylfaen" w:hAnsi="Sylfaen"/>
          <w:b/>
          <w:bCs/>
          <w:lang w:val="hy-AM"/>
        </w:rPr>
        <w:t>7</w:t>
      </w:r>
      <w:r w:rsidRPr="005163A3">
        <w:rPr>
          <w:rFonts w:ascii="Sylfaen" w:hAnsi="Sylfaen"/>
          <w:lang w:val="hy-AM"/>
        </w:rPr>
        <w:t xml:space="preserve"> երեխաներ կենսաբանական ընտանիքից տեղափոխվել են համապատասխան խնամքի կենտրոններ, երկու երեխա ճանաչվել է որպես առանց </w:t>
      </w:r>
      <w:r w:rsidRPr="005163A3">
        <w:rPr>
          <w:rFonts w:ascii="Sylfaen" w:hAnsi="Sylfaen"/>
          <w:lang w:val="hy-AM"/>
        </w:rPr>
        <w:lastRenderedPageBreak/>
        <w:t>ծնողական խնամքի մնացած և հաշվառվել սոց</w:t>
      </w:r>
      <w:r w:rsidRPr="005163A3">
        <w:rPr>
          <w:rFonts w:ascii="Times New Roman" w:hAnsi="Times New Roman" w:cs="Times New Roman"/>
          <w:lang w:val="hy-AM"/>
        </w:rPr>
        <w:t>․</w:t>
      </w:r>
      <w:r w:rsidRPr="005163A3">
        <w:rPr>
          <w:rFonts w:ascii="Sylfaen" w:hAnsi="Sylfaen"/>
          <w:lang w:val="hy-AM"/>
        </w:rPr>
        <w:t>նախարարությունում։ Ծնողական իրավունքները սահմանափակելու վերաբերյալ 1 հայցադիմում է ներկայացվել դատարան։</w:t>
      </w:r>
    </w:p>
    <w:p w14:paraId="6C9123CF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ab/>
        <w:t xml:space="preserve">Համայնքի </w:t>
      </w:r>
      <w:r w:rsidRPr="005163A3">
        <w:rPr>
          <w:rFonts w:ascii="Sylfaen" w:hAnsi="Sylfaen"/>
          <w:b/>
          <w:lang w:val="hy-AM"/>
        </w:rPr>
        <w:t>92</w:t>
      </w:r>
      <w:r w:rsidRPr="005163A3">
        <w:rPr>
          <w:rFonts w:ascii="Sylfaen" w:hAnsi="Sylfaen"/>
          <w:lang w:val="hy-AM"/>
        </w:rPr>
        <w:t xml:space="preserve"> բնակիչներ դիմել են իրավաբանական բաժին և ստացել անհրաժեշտ իրավաբանական խորհրդատվություն։</w:t>
      </w:r>
    </w:p>
    <w:p w14:paraId="1717A0AE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ab/>
        <w:t xml:space="preserve">Բաժնի ծառայողների կողմից կազմակերպվել է Թալին համայնքի սեփականություն հանդիսացող  8 անշարժ գույքի և  3 համայնքների/Իրինդ,Եղնիկ,Զովասար/ գազատար խողովակների անհատույց օգտագործման իրավունքով համապատասխան հիմնարկներին տրամադրելու գործընթացը և անհրաժեշտ իրավական ձևակերպումները։ Կազմակերպվել է ՀՀ ՊԵԿ-ում Թալին համայնքին նվիրաբերած գույքերի մաքսազերծման և տեղափոխման աշխատանքները։ Բաժնի աշխատակիցները մասնակցություն են ունեցել նաև համայնքի մանկապարտեզների լիցենզավորման համար ձեռնարկված գործընթացին։ </w:t>
      </w:r>
    </w:p>
    <w:p w14:paraId="007BFD05" w14:textId="77777777" w:rsidR="00EE7697" w:rsidRPr="005163A3" w:rsidRDefault="00EE7697" w:rsidP="00EE7697">
      <w:pPr>
        <w:spacing w:after="0"/>
        <w:ind w:firstLineChars="150" w:firstLine="33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Եզրակացություններ են տրվել համայնքապետարանի աշխատակազմի ստորաբաժանումների կողմից ներկայացված զեկուցագրերին։</w:t>
      </w:r>
    </w:p>
    <w:p w14:paraId="2FA65912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Ուսումնասիրվել են թվով </w:t>
      </w:r>
      <w:r w:rsidRPr="005163A3">
        <w:rPr>
          <w:rFonts w:ascii="Sylfaen" w:hAnsi="Sylfaen"/>
          <w:b/>
          <w:lang w:val="hy-AM"/>
        </w:rPr>
        <w:t>189</w:t>
      </w:r>
      <w:r w:rsidRPr="005163A3">
        <w:rPr>
          <w:rFonts w:ascii="Sylfaen" w:hAnsi="Sylfaen"/>
          <w:lang w:val="hy-AM"/>
        </w:rPr>
        <w:t xml:space="preserve"> իրավական ակտերի նախագծերի համապատասխանությունը գործող օրենսդրությանը  և ներկայացվել  համապատասխան եզրակացություններ։</w:t>
      </w:r>
    </w:p>
    <w:p w14:paraId="1BB3E07C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</w:t>
      </w:r>
      <w:r w:rsidRPr="005163A3">
        <w:rPr>
          <w:rFonts w:ascii="Sylfaen" w:hAnsi="Sylfaen"/>
          <w:lang w:val="hy-AM"/>
        </w:rPr>
        <w:tab/>
        <w:t>Հաշվետու տարվա ընթացքում իրավաբանական բաժնում թափուր հաստիքներ չեն եղել։ Բաժնի ծառայողների կողմից գործառութային պարտականությունների և կատարողական կարգապահության էական  խախտումներ չեն արձանագրվել։Վերապատրաստվել և համապատասխան հավաստագրեր են ստացել  2 ծառայողներ՝բաժնի պետը և գլխավոր մասնագետը։</w:t>
      </w:r>
    </w:p>
    <w:p w14:paraId="5EB7A4F6" w14:textId="77777777" w:rsidR="00EE7697" w:rsidRPr="005163A3" w:rsidRDefault="00EE7697" w:rsidP="00EE7697">
      <w:pPr>
        <w:shd w:val="clear" w:color="auto" w:fill="FFFFFF"/>
        <w:jc w:val="both"/>
        <w:rPr>
          <w:rFonts w:ascii="Sylfaen" w:eastAsia="Times New Roman" w:hAnsi="Sylfaen" w:cs="Arial"/>
          <w:b/>
          <w:bCs/>
          <w:color w:val="2C2D2E"/>
          <w:lang w:val="hy-AM" w:eastAsia="ru-RU"/>
        </w:rPr>
      </w:pPr>
      <w:r w:rsidRPr="005163A3">
        <w:rPr>
          <w:rFonts w:ascii="Sylfaen" w:eastAsia="Times New Roman" w:hAnsi="Sylfaen" w:cs="Arial"/>
          <w:b/>
          <w:bCs/>
          <w:color w:val="2C2D2E"/>
          <w:lang w:val="hy-AM" w:eastAsia="ru-RU"/>
        </w:rPr>
        <w:t xml:space="preserve">Կրթության, մշակույթի, սպորտի </w:t>
      </w:r>
      <w:r w:rsidRPr="005163A3">
        <w:rPr>
          <w:rFonts w:ascii="Sylfaen" w:eastAsia="Times New Roman" w:hAnsi="Sylfaen" w:cs="Calibri"/>
          <w:b/>
          <w:bCs/>
          <w:color w:val="2C2D2E"/>
          <w:lang w:val="hy-AM" w:eastAsia="ru-RU"/>
        </w:rPr>
        <w:t> </w:t>
      </w:r>
      <w:r w:rsidRPr="005163A3">
        <w:rPr>
          <w:rFonts w:ascii="Sylfaen" w:eastAsia="Times New Roman" w:hAnsi="Sylfaen" w:cs="GHEA Grapalat"/>
          <w:b/>
          <w:bCs/>
          <w:color w:val="2C2D2E"/>
          <w:lang w:val="hy-AM" w:eastAsia="ru-RU"/>
        </w:rPr>
        <w:t>և</w:t>
      </w:r>
      <w:r w:rsidRPr="005163A3">
        <w:rPr>
          <w:rFonts w:ascii="Sylfaen" w:eastAsia="Times New Roman" w:hAnsi="Sylfaen" w:cs="Arial"/>
          <w:b/>
          <w:bCs/>
          <w:color w:val="2C2D2E"/>
          <w:lang w:val="hy-AM" w:eastAsia="ru-RU"/>
        </w:rPr>
        <w:t xml:space="preserve"> </w:t>
      </w:r>
      <w:r w:rsidRPr="005163A3">
        <w:rPr>
          <w:rFonts w:ascii="Sylfaen" w:eastAsia="Times New Roman" w:hAnsi="Sylfaen" w:cs="GHEA Grapalat"/>
          <w:b/>
          <w:bCs/>
          <w:color w:val="2C2D2E"/>
          <w:lang w:val="hy-AM" w:eastAsia="ru-RU"/>
        </w:rPr>
        <w:t>երիտասարդության</w:t>
      </w:r>
      <w:r w:rsidRPr="005163A3">
        <w:rPr>
          <w:rFonts w:ascii="Sylfaen" w:eastAsia="Times New Roman" w:hAnsi="Sylfaen" w:cs="Arial"/>
          <w:b/>
          <w:bCs/>
          <w:color w:val="2C2D2E"/>
          <w:lang w:val="hy-AM" w:eastAsia="ru-RU"/>
        </w:rPr>
        <w:t xml:space="preserve"> </w:t>
      </w:r>
      <w:r w:rsidRPr="005163A3">
        <w:rPr>
          <w:rFonts w:ascii="Sylfaen" w:eastAsia="Times New Roman" w:hAnsi="Sylfaen" w:cs="GHEA Grapalat"/>
          <w:b/>
          <w:bCs/>
          <w:color w:val="2C2D2E"/>
          <w:lang w:val="hy-AM" w:eastAsia="ru-RU"/>
        </w:rPr>
        <w:t>հարցերի բաժին</w:t>
      </w:r>
    </w:p>
    <w:p w14:paraId="4640647F" w14:textId="77777777" w:rsidR="00EE7697" w:rsidRPr="005163A3" w:rsidRDefault="00EE7697" w:rsidP="00EE7697">
      <w:pPr>
        <w:spacing w:after="0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 xml:space="preserve">Թալին համայնքում գործող 13 մանկապարտեզներ և 3 մասնաճյուղեր համալրվել են անհրաժեշտ գույքով, տնտեսական և գրենական պարագաներով։ Որոշ մանկապարտեզներում կատարվել են վերանորոգման աշխատանքներ: Հիմնանորոգվում են Թալինի թիվ 2 և Կաթնաղբյուրի  մանկապարտեզները: Ոսկեթաս և Կաքավաձոր բնակավայրերում կառուցվում են նոր մանկապարտեզներ։ Համակարգվել է մանկապարտեզների լիցենզիաների ձեռք բերման գործընթացը՝ 12 մանկապարտեզներ լիցենզավորված են։ </w:t>
      </w:r>
    </w:p>
    <w:p w14:paraId="2F5C2651" w14:textId="77777777" w:rsidR="00EE7697" w:rsidRPr="005163A3" w:rsidRDefault="00EE7697" w:rsidP="00EE7697">
      <w:pPr>
        <w:shd w:val="clear" w:color="auto" w:fill="FFFFFF"/>
        <w:spacing w:after="0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Times New Roman" w:hAnsi="Sylfaen" w:cs="Arial"/>
          <w:color w:val="2C2D2E"/>
          <w:lang w:val="hy-AM" w:eastAsia="ru-RU"/>
        </w:rPr>
        <w:t xml:space="preserve">Թալինի համայնքապետարանի ենթակայությամբ գործող </w:t>
      </w:r>
      <w:r w:rsidRPr="005163A3">
        <w:rPr>
          <w:rFonts w:ascii="Sylfaen" w:eastAsia="Calibri" w:hAnsi="Sylfaen" w:cs="Times New Roman"/>
          <w:lang w:val="hy-AM"/>
        </w:rPr>
        <w:t>կրթամշակութային ՀՈԱԿ-ների կողմից ծառայություններ ստացողների ընդհանուր քանակը կազմում է 1427, որից՝</w:t>
      </w:r>
    </w:p>
    <w:p w14:paraId="7D36C485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ե</w:t>
      </w:r>
      <w:r w:rsidRPr="005163A3">
        <w:rPr>
          <w:rFonts w:ascii="Sylfaen" w:eastAsia="Calibri" w:hAnsi="Sylfaen" w:cs="Times New Roman"/>
        </w:rPr>
        <w:t>րաժշտական դպրոց</w:t>
      </w:r>
      <w:r w:rsidRPr="005163A3">
        <w:rPr>
          <w:rFonts w:ascii="Sylfaen" w:eastAsia="Calibri" w:hAnsi="Sylfaen" w:cs="Times New Roman"/>
          <w:lang w:val="hy-AM"/>
        </w:rPr>
        <w:t>» ՀՈԱԿ</w:t>
      </w:r>
      <w:r w:rsidRPr="005163A3">
        <w:rPr>
          <w:rFonts w:ascii="Sylfaen" w:eastAsia="Calibri" w:hAnsi="Sylfaen" w:cs="Times New Roman"/>
        </w:rPr>
        <w:t xml:space="preserve"> – </w:t>
      </w:r>
      <w:r w:rsidRPr="005163A3">
        <w:rPr>
          <w:rFonts w:ascii="Sylfaen" w:eastAsia="Calibri" w:hAnsi="Sylfaen" w:cs="Times New Roman"/>
          <w:lang w:val="hy-AM"/>
        </w:rPr>
        <w:t>110</w:t>
      </w:r>
    </w:p>
    <w:p w14:paraId="391E0D04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«Արագածավանի երաժշտական դպրոց» ՀՈԱԿ-70</w:t>
      </w:r>
    </w:p>
    <w:p w14:paraId="50E61F1B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համայնքային մշակութային կենտրոն» ՀՈԱԿ – 270</w:t>
      </w:r>
    </w:p>
    <w:p w14:paraId="274421AE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մանկական գեղարվեստի դպրոց» ՀՈԱԿ– 98</w:t>
      </w:r>
    </w:p>
    <w:p w14:paraId="7BCCE600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համայնքային մարզական կենտրոն» ՀՈԱԿ-130</w:t>
      </w:r>
    </w:p>
    <w:p w14:paraId="7EA08D60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</w:rPr>
        <w:t>Մանկապարտեզ</w:t>
      </w:r>
      <w:r w:rsidRPr="005163A3">
        <w:rPr>
          <w:rFonts w:ascii="Sylfaen" w:eastAsia="Calibri" w:hAnsi="Sylfaen" w:cs="Times New Roman"/>
          <w:lang w:val="hy-AM"/>
        </w:rPr>
        <w:t>ներ</w:t>
      </w:r>
      <w:r w:rsidRPr="005163A3">
        <w:rPr>
          <w:rFonts w:ascii="Sylfaen" w:eastAsia="Calibri" w:hAnsi="Sylfaen" w:cs="Times New Roman"/>
        </w:rPr>
        <w:t xml:space="preserve"> – </w:t>
      </w:r>
      <w:r w:rsidRPr="005163A3">
        <w:rPr>
          <w:rFonts w:ascii="Sylfaen" w:eastAsia="Calibri" w:hAnsi="Sylfaen" w:cs="Times New Roman"/>
          <w:lang w:val="hy-AM"/>
        </w:rPr>
        <w:t>749</w:t>
      </w:r>
    </w:p>
    <w:p w14:paraId="705C93FC" w14:textId="77777777" w:rsidR="00EE7697" w:rsidRPr="005163A3" w:rsidRDefault="00EE7697" w:rsidP="00EE7697">
      <w:pPr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 xml:space="preserve">  Կազմակերպվել է </w:t>
      </w:r>
      <w:r w:rsidRPr="005163A3">
        <w:rPr>
          <w:rFonts w:ascii="Sylfaen" w:eastAsia="Calibri" w:hAnsi="Sylfaen" w:cs="Calibri"/>
          <w:lang w:val="hy-AM"/>
        </w:rPr>
        <w:t> </w:t>
      </w:r>
      <w:r w:rsidRPr="005163A3">
        <w:rPr>
          <w:rFonts w:ascii="Sylfaen" w:eastAsia="Calibri" w:hAnsi="Sylfaen" w:cs="Times New Roman"/>
          <w:lang w:val="hy-AM"/>
        </w:rPr>
        <w:t>«Թալինի և Արագածավանի երաժշտական դպրոց» ՀՈԱԿ-ների, «Թալինի մանկական գեղարվեստի դպրոց» ՀՈԱԿ-ի, «Թալինի համայնքային մշակութային կենտրոն» ՀՈԱԿ-ի և մանկապարտեզների  սաների  մասնակցությունը տարբեր մշակութային միջոցառումներին:</w:t>
      </w:r>
    </w:p>
    <w:p w14:paraId="2AA60AFB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b/>
          <w:bCs/>
          <w:lang w:val="hy-AM"/>
        </w:rPr>
      </w:pPr>
      <w:r w:rsidRPr="005163A3">
        <w:rPr>
          <w:rFonts w:ascii="Sylfaen" w:eastAsia="Calibri" w:hAnsi="Sylfaen" w:cs="Times New Roman"/>
          <w:b/>
          <w:bCs/>
          <w:lang w:val="hy-AM"/>
        </w:rPr>
        <w:t>ՄՇԱԿՈՒՅԹ</w:t>
      </w:r>
    </w:p>
    <w:p w14:paraId="3F001055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Մասնակի վերանորոգվել են մշակույթի կենտրոններ,համալրվել անհրաժեշտ գույքով։</w:t>
      </w:r>
    </w:p>
    <w:p w14:paraId="007F5BDC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2025 թվականին անցկացված միջոցառումները՝</w:t>
      </w:r>
    </w:p>
    <w:p w14:paraId="30F3A545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1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Հունվարի 28 /Հայոց բանակի կազմավորման օր/</w:t>
      </w:r>
    </w:p>
    <w:p w14:paraId="0E181133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2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Մարտի 8 /Կանանց միջազգային օր/</w:t>
      </w:r>
    </w:p>
    <w:p w14:paraId="4C589B4B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3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 xml:space="preserve">Թալինի օր </w:t>
      </w:r>
    </w:p>
    <w:p w14:paraId="7E4A728F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lastRenderedPageBreak/>
        <w:t>4. Քաղաքացու օր</w:t>
      </w:r>
    </w:p>
    <w:p w14:paraId="0919C619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5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Բուրգ-լե Վալանս քաղաքի պատվիրակության դիմավորում մշակութային միջոցառմամբ</w:t>
      </w:r>
    </w:p>
    <w:p w14:paraId="3CD16128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7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Վարդավառ</w:t>
      </w:r>
    </w:p>
    <w:p w14:paraId="47891E96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6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Անկախության օրվան նվիրված միջոցառում</w:t>
      </w:r>
    </w:p>
    <w:p w14:paraId="72673F46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7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Եվրոպական ժառանգության օրվան նվիրված միջոցառում</w:t>
      </w:r>
    </w:p>
    <w:p w14:paraId="7DF35803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8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Ուսուցչի օրվան նվիրված միջոցառում</w:t>
      </w:r>
    </w:p>
    <w:p w14:paraId="7B846764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9. Յունեսկոյի «Ոչ նյութական ժառանգության օրեր» միջոցառում Իրինդ բնակավայրում։</w:t>
      </w:r>
    </w:p>
    <w:p w14:paraId="217F74B8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10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Ամանորյա միջոցառումներ Թալին քաղաքում,Արագածավան, Արտենի ,Մաստարա և Ներքին Բազմաբերդ բնակավայրերում։</w:t>
      </w:r>
    </w:p>
    <w:p w14:paraId="31AD8765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b/>
          <w:bCs/>
          <w:lang w:val="hy-AM"/>
        </w:rPr>
      </w:pPr>
      <w:r w:rsidRPr="005163A3">
        <w:rPr>
          <w:rFonts w:ascii="Sylfaen" w:eastAsia="Calibri" w:hAnsi="Sylfaen" w:cs="Times New Roman"/>
          <w:b/>
          <w:bCs/>
          <w:lang w:val="hy-AM"/>
        </w:rPr>
        <w:t>ՍՊՈՐՏ</w:t>
      </w:r>
    </w:p>
    <w:p w14:paraId="692FEB48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 xml:space="preserve">Տարվա ընթացքում &lt;&lt;Թալինի Գարեգին Ավդալյանի անվան  մարզական կենտրոնը&gt;&gt; համալրվել է մարզական գույքով ,կազմակերպվել  է մարզական կենտրոնի սաների  մասնակցությունը հանրապետական և միջհամայնքային տարաբնույթ սպորտային առաջնություններին։ </w:t>
      </w:r>
    </w:p>
    <w:p w14:paraId="6E620ED5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Կազմակերպվել և անցկացվել են ներհամայնքային մի շարք սպորտային միջոցառումներ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 xml:space="preserve"> </w:t>
      </w:r>
    </w:p>
    <w:p w14:paraId="42DFEDE0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1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Փետրվարի 1-7-ը ապահովվել է մարզիկ մարզուհիների մասնակցությունը Ջերմուկ քաղաքում կայացած Համահայկական ձմեռային խաղերին։</w:t>
      </w:r>
    </w:p>
    <w:p w14:paraId="23B584D1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 xml:space="preserve">Անցկացվել է </w:t>
      </w:r>
      <w:r w:rsidRPr="005163A3">
        <w:rPr>
          <w:rFonts w:ascii="Times New Roman" w:eastAsia="Calibri" w:hAnsi="Times New Roman" w:cs="Times New Roman"/>
          <w:lang w:val="hy-AM"/>
        </w:rPr>
        <w:t>․</w:t>
      </w:r>
    </w:p>
    <w:p w14:paraId="05B5029F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2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 xml:space="preserve"> Անդրանիկ Մանուկյանի անվան վոլեյբոլի ներհամայնքային հուշամրցաշար։</w:t>
      </w:r>
    </w:p>
    <w:p w14:paraId="0C324630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3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Գառնիկ Առաքելյանի անվան ֆուտբոլի մանկապատանեկան միջհամայնքային հուշամրցաշար ։</w:t>
      </w:r>
    </w:p>
    <w:p w14:paraId="7FBB4A4B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4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Կարեն Սարգսյանի անվան սեղանի թենիսի ներհամայնքային առաջնություն։</w:t>
      </w:r>
    </w:p>
    <w:p w14:paraId="4F1E1B8D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5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Արորիկ Հովհաննիսյանի անվան շախմատի ներհամայնքային հուշամրցաշար։</w:t>
      </w:r>
    </w:p>
    <w:p w14:paraId="5113D740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6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Մկրտիչ Հարությունյանի անվան ֆուտբոլի ներհամայնքային հուշամրցաշար։</w:t>
      </w:r>
    </w:p>
    <w:p w14:paraId="013582BA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Հաջողություններ գրանցած մարզիկները պարգևատրվել են պատվոգրերով ,խրախուսական նվերներով և դրամական պարգևներով՝ 1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500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000 ՀՀ դրամի չափով։</w:t>
      </w:r>
    </w:p>
    <w:p w14:paraId="7CE4D031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b/>
          <w:bCs/>
          <w:lang w:val="hy-AM"/>
        </w:rPr>
      </w:pPr>
      <w:r w:rsidRPr="005163A3">
        <w:rPr>
          <w:rFonts w:ascii="Sylfaen" w:eastAsia="Calibri" w:hAnsi="Sylfaen" w:cs="Times New Roman"/>
          <w:b/>
          <w:bCs/>
          <w:lang w:val="hy-AM"/>
        </w:rPr>
        <w:t>ԵՐԻՏԱՍԱՐԴՈՒԹՅԱՆ ՀԱՐՑԵՐ</w:t>
      </w:r>
    </w:p>
    <w:p w14:paraId="7113D199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Ողջ տարվա ընթացքում ուշադրության կենտրոնում են եղել երիտասարդների հետ կապված տարաբնույթ  խնդիրներ։</w:t>
      </w:r>
    </w:p>
    <w:p w14:paraId="205CD23F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Նշվել է «Երիտասարդության օրը» համայնքի առաջադեմ երիտասարդների մասնակցությամբ։</w:t>
      </w:r>
    </w:p>
    <w:p w14:paraId="23FA7183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Հակոբյաններ համահայկական հիմնադրամի հետ համատեղ կազմակերպվել է համայնքի դպրոցներում սովորող գերազանց առաջադիմությամբ սովորողների հանգստի կազմակերպումը Դուբայ քաղաքում</w:t>
      </w:r>
    </w:p>
    <w:p w14:paraId="59E17206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b/>
          <w:bCs/>
          <w:lang w:val="hy-AM"/>
        </w:rPr>
      </w:pPr>
      <w:r w:rsidRPr="005163A3">
        <w:rPr>
          <w:rFonts w:ascii="Sylfaen" w:eastAsia="Calibri" w:hAnsi="Sylfaen" w:cs="Times New Roman"/>
          <w:b/>
          <w:bCs/>
          <w:lang w:val="hy-AM"/>
        </w:rPr>
        <w:t>ԳՐԱԴԱՐԱՆՆԵՐ</w:t>
      </w:r>
    </w:p>
    <w:p w14:paraId="38E03C4D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համայնքային կենտրոնական գրադարան» ՀՈԱԿ-ի 16 գրադարաններում կատարվել է գրքի ֆոնդի ավելացում,գույքի ձեռք բերում։</w:t>
      </w:r>
    </w:p>
    <w:p w14:paraId="0D7633F0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</w:p>
    <w:p w14:paraId="0AB32920" w14:textId="77777777" w:rsidR="00EE7697" w:rsidRPr="005163A3" w:rsidRDefault="00EE7697" w:rsidP="00EE7697">
      <w:pPr>
        <w:pStyle w:val="ae"/>
        <w:spacing w:after="0" w:line="276" w:lineRule="auto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  <w:lang w:val="hy-AM"/>
        </w:rPr>
        <w:t>Ս</w:t>
      </w:r>
      <w:r w:rsidRPr="005163A3">
        <w:rPr>
          <w:rFonts w:ascii="Sylfaen" w:hAnsi="Sylfaen"/>
          <w:b/>
          <w:lang w:val="hy-AM"/>
        </w:rPr>
        <w:t>ոցիալական աջակցության և առողջապահության հարցերի բաժին</w:t>
      </w:r>
    </w:p>
    <w:p w14:paraId="163D672D" w14:textId="77777777" w:rsidR="00EE7697" w:rsidRPr="005163A3" w:rsidRDefault="00EE7697" w:rsidP="00EE7697">
      <w:pPr>
        <w:pStyle w:val="ae"/>
        <w:spacing w:after="0" w:line="276" w:lineRule="auto"/>
        <w:jc w:val="both"/>
        <w:rPr>
          <w:rFonts w:ascii="Sylfaen" w:hAnsi="Sylfaen"/>
          <w:lang w:val="hy-AM"/>
        </w:rPr>
      </w:pPr>
    </w:p>
    <w:p w14:paraId="4CABE5D0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2025 թ-ին կատարվել են՝</w:t>
      </w:r>
    </w:p>
    <w:p w14:paraId="799C4CCD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1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Սոցիալական աջակցության կարիք ունեցող՝  կյանքի դժվարին իրավիճակում հայտնված և սոցիալապես անապահով անձանց, ծերերին, բազմազավակ ընտանիքներին, հաշմանդամություն ունեցող անձանց, զոհված, վիրավոր զինծառայողների </w:t>
      </w:r>
      <w:r w:rsidRPr="005163A3">
        <w:rPr>
          <w:rFonts w:ascii="Sylfaen" w:hAnsi="Sylfaen"/>
          <w:iCs/>
          <w:lang w:val="hy-AM"/>
        </w:rPr>
        <w:lastRenderedPageBreak/>
        <w:t>ընտանիքներինթվով 300 շահառուների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ցուցաբերվել է 25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Sylfaen" w:hAnsi="Sylfaen" w:cs="GHEA Grapalat"/>
          <w:iCs/>
          <w:lang w:val="hy-AM"/>
        </w:rPr>
        <w:t></w:t>
      </w:r>
      <w:r w:rsidRPr="005163A3">
        <w:rPr>
          <w:rFonts w:ascii="Sylfaen" w:hAnsi="Sylfaen"/>
          <w:iCs/>
          <w:lang w:val="hy-AM"/>
        </w:rPr>
        <w:t>քսանհինգ  միլիոն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>ՀՀ դրամ աջակցություն,որից 1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540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Sylfaen" w:hAnsi="Sylfaen" w:cs="GHEA Grapalat"/>
          <w:iCs/>
          <w:lang w:val="hy-AM"/>
        </w:rPr>
        <w:t></w:t>
      </w:r>
      <w:r w:rsidRPr="005163A3">
        <w:rPr>
          <w:rFonts w:ascii="Sylfaen" w:hAnsi="Sylfaen"/>
          <w:iCs/>
          <w:lang w:val="hy-AM"/>
        </w:rPr>
        <w:t>մեկ միլիոն հինգ հարյուր քառասուն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դրամ՝ ուսման վարձի մասնակի փոխհատուցում,                    6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298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Sylfaen" w:hAnsi="Sylfaen" w:cs="GHEA Grapalat"/>
          <w:iCs/>
          <w:lang w:val="hy-AM"/>
        </w:rPr>
        <w:t></w:t>
      </w:r>
      <w:r w:rsidRPr="005163A3">
        <w:rPr>
          <w:rFonts w:ascii="Sylfaen" w:hAnsi="Sylfaen"/>
          <w:iCs/>
          <w:lang w:val="hy-AM"/>
        </w:rPr>
        <w:t>վեց միլիոն երկու հարյուր իննսունութ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դրամ՝ առողջապահական խնդիրների լուծման մասնակի փոխհատուցում, 4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Sylfaen" w:hAnsi="Sylfaen" w:cs="GHEA Grapalat"/>
          <w:iCs/>
          <w:lang w:val="hy-AM"/>
        </w:rPr>
        <w:t></w:t>
      </w:r>
      <w:r w:rsidRPr="005163A3">
        <w:rPr>
          <w:rFonts w:ascii="Sylfaen" w:hAnsi="Sylfaen"/>
          <w:iCs/>
          <w:lang w:val="hy-AM"/>
        </w:rPr>
        <w:t>չորս միլիոն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>ՀՀ դրամ՝ 2025թ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հունիսի 30-ին տեղի ունեցած ուժգին քամու պատճառած վնասների մասնակի փոխհատուցում։ Կատարվել են շուրջ 280 տնայցեր՝ շահառուների կենսապայմանների գնահատման նպատակով։</w:t>
      </w:r>
    </w:p>
    <w:p w14:paraId="7C3B586B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2.Հավաքագրվել են փաստաթղթեր զոհված զինծառայողների ընտանիքների բնակարանների ձեռքբերման համար։</w:t>
      </w:r>
    </w:p>
    <w:p w14:paraId="0BBBFC22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3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Կատարվել է քաղաքացիների հաշվառում, ովքեր դիմել են բնակարանային պայմանների բարելավման  համար։</w:t>
      </w:r>
    </w:p>
    <w:p w14:paraId="45C4502F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4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Թալինի համայնքապետարանի Խնամակալության և Հոգաբարձության մարմնին կից գործող Խնամակալության և Հոգաբարձության հանձնաժողովը 2025 թ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-ին  կայացրել է թվով 8 եզրակացություն՝ բնակության վայր և տեսակցություն սահմանելու վերաբերյալ, 3 որոշում՝ գույքի օտարման թույլտվության վերաբերյալ, 1 որոշում՝ խնամքի կենտրոն տեղավորելու վերաբերյալ, որոշում՝ ԱԾԽՄ ճանաչելու վերաբերյալ, 1 որոշում՝ գույքի ձեռքբերման և գրավադրման վերաբերյալ։</w:t>
      </w:r>
    </w:p>
    <w:p w14:paraId="1744FEE2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5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Արցախից տաղահանված 102 ընտանիքիների հաշվառում, տնայցեր, տարատեսակ աջակցությյուններ՝ համայնքի, «Պարենի համաշխարհային ծրագրի», «Շեն» ԲՀԿ-ի, &lt;&lt;Առաքելություն Հայաստան&gt;&gt; ՀԿ-ի կողմից։</w:t>
      </w:r>
    </w:p>
    <w:p w14:paraId="4CF2D57B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6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&lt;&lt;Աղբյուր&gt;&gt; ճամբար Ծաղկաձորում՝ 7-13տ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 զոհված, հաշմանդամ դարձած զինծառայողների և աշխարհազորայինների, ծնողազուրկ ու սակավ ապահովված բազմազավակ ընտանիքների երեխաների 20-օրյա հանգստի կազմակերպում։</w:t>
      </w:r>
    </w:p>
    <w:p w14:paraId="1AF49E10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7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Համայնքապետի որոշմամբ ստեղծվել է Թալին համայնքի գենդերային քաղաքականության իրականացման և գենդերային բռնության դեմ պայքարի հարցերով խորհուրդ, որի հետ համատեղ կազմակերպվել են գենդերային քաղաքականությանը վերաբերող դասընթացներ և միջոցառումներ։</w:t>
      </w:r>
    </w:p>
    <w:p w14:paraId="35607F24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8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Բոլոր առողջապահական ՀՈԱԿ-ներում կատարվել է խնդիրների գույքագրում, և դրանց տրվել են լուծումներ</w:t>
      </w:r>
      <w:r w:rsidRPr="005163A3">
        <w:rPr>
          <w:rFonts w:ascii="Times New Roman" w:hAnsi="Times New Roman" w:cs="Times New Roman"/>
          <w:iCs/>
          <w:lang w:val="hy-AM"/>
        </w:rPr>
        <w:t>․</w:t>
      </w:r>
    </w:p>
    <w:p w14:paraId="51FA4BD0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•</w:t>
      </w:r>
      <w:r w:rsidRPr="005163A3">
        <w:rPr>
          <w:rFonts w:ascii="Sylfaen" w:hAnsi="Sylfaen"/>
          <w:iCs/>
          <w:lang w:val="hy-AM"/>
        </w:rPr>
        <w:tab/>
        <w:t>Ն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Բազմաբերդի բուժ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ամբուլատորիային հատկացվել է 1 600 000մեկ միլիոն վեց հարյուր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</w:t>
      </w:r>
    </w:p>
    <w:p w14:paraId="0A3B4C33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•</w:t>
      </w:r>
      <w:r w:rsidRPr="005163A3">
        <w:rPr>
          <w:rFonts w:ascii="Sylfaen" w:hAnsi="Sylfaen"/>
          <w:iCs/>
          <w:lang w:val="hy-AM"/>
        </w:rPr>
        <w:tab/>
        <w:t>Արագածավանի առողջության կենտրոնին հատկացվել է 1 100 000մեկ միլիոն հարյուր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</w:t>
      </w:r>
    </w:p>
    <w:p w14:paraId="1FE6E7A4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iCs/>
          <w:lang w:val="hy-AM"/>
        </w:rPr>
        <w:t>•</w:t>
      </w:r>
      <w:r w:rsidRPr="005163A3">
        <w:rPr>
          <w:rFonts w:ascii="Sylfaen" w:hAnsi="Sylfaen"/>
          <w:iCs/>
          <w:lang w:val="hy-AM"/>
        </w:rPr>
        <w:tab/>
        <w:t>Մաստարայի բուժ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ամբուլատորիային հատկացվել է 900 000ինը հարյուր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</w:t>
      </w:r>
    </w:p>
    <w:p w14:paraId="7851515F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Գյուղատնտեսության և բնապահպանության բաժին</w:t>
      </w:r>
    </w:p>
    <w:p w14:paraId="62AB9EB3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Բաժինը 2025 թվականի ընթացքում, ըստ աշխատանքային ծրագրի,                                         իրականացրել է հետևյալ աշխատանքները.</w:t>
      </w:r>
    </w:p>
    <w:p w14:paraId="6CF41629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Բուսաբուծության ոլորտ </w:t>
      </w:r>
    </w:p>
    <w:p w14:paraId="6B031AA1" w14:textId="77777777" w:rsidR="00EE7697" w:rsidRPr="005163A3" w:rsidRDefault="00EE7697" w:rsidP="00EE7697">
      <w:pPr>
        <w:pStyle w:val="ae"/>
        <w:numPr>
          <w:ilvl w:val="0"/>
          <w:numId w:val="33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Կազմակերպել է համայնքում գյուղատնտեսական մշակաբույսերի գարնանացանի և աշնանացանի բերքահավաքի աշխատանքները: Իրականացրել է բազմաթիվ մարքեթինգային միջոցառումներ, որի արդյունքում գյուղացիական տնտեսությունների բացարձակ մեծամասնությունը </w:t>
      </w:r>
      <w:r w:rsidRPr="005163A3">
        <w:rPr>
          <w:rFonts w:ascii="Sylfaen" w:hAnsi="Sylfaen"/>
          <w:lang w:val="hy-AM"/>
        </w:rPr>
        <w:lastRenderedPageBreak/>
        <w:t>գարնանային և աշնանային ցանքերը իրականացրել է բարձր վերարտադրողական սերմացուներով:</w:t>
      </w:r>
    </w:p>
    <w:p w14:paraId="71217684" w14:textId="77777777" w:rsidR="00EE7697" w:rsidRPr="005163A3" w:rsidRDefault="00EE7697" w:rsidP="00EE7697">
      <w:pPr>
        <w:pStyle w:val="ae"/>
        <w:numPr>
          <w:ilvl w:val="0"/>
          <w:numId w:val="33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Կազմակերպել և իրականացրել է ՀՀ կառավարության կողմից հաստատված «Բուսաբուծության աջակցության 2025 թվականի ծրագիրը», որի արդյունքում համայնքի 440 շահառու ֆերմերներ իրականացրել են 2488 հա գարնանացան գարու, առվույտի և կորնգանի ցանքեր: Ծրագրի շրջանակում բաժինն իրականացրել է համապատասխան մոնիթորինգ, որի արդյունքում գյուղացիական տնտեսությունները ստանալու  են 178793 հազար ՀՀ դրամ փոխհատուցում: Որպես մոնիթորինգային ծառայության վճար, համայնքային բյուջե է փոխանցվելու  5363,8 հազար ՀՀ դրամ:</w:t>
      </w:r>
    </w:p>
    <w:p w14:paraId="2BCC92AD" w14:textId="77777777" w:rsidR="00EE7697" w:rsidRPr="005163A3" w:rsidRDefault="00EE7697" w:rsidP="00EE7697">
      <w:pPr>
        <w:pStyle w:val="ae"/>
        <w:numPr>
          <w:ilvl w:val="0"/>
          <w:numId w:val="33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Կազմակերպել է գյուղատնտեսական մշակաբույսերի հիվանդությունների, վնասատուների և մոլախոտերի դեմ պայքարի աշխատանքներ:</w:t>
      </w:r>
    </w:p>
    <w:p w14:paraId="6223BFE7" w14:textId="77777777" w:rsidR="00EE7697" w:rsidRPr="005163A3" w:rsidRDefault="00EE7697" w:rsidP="00EE7697">
      <w:pPr>
        <w:pStyle w:val="ae"/>
        <w:numPr>
          <w:ilvl w:val="0"/>
          <w:numId w:val="33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Բաժինը, համագործակցելով ՀՀ Էկոնոմիկայի նախարարության «Գյուղատնտեսական ծառայությունների կենտրոն» ՊՈԱԿ-ի հետ, և՜ գարնանը, և՜ աշնանը կազմակերպել է մկնանման կրծողների դեմ պայքարի աշխատանքներ: Ընդ որում, գարնանը գյուղացիական տնտեսություններին տրամադրվել է 104 լ Բրոմոդիլ թունանյութ 1300 հա-ի համար, իսկ ամառվա  վերջին՝ 58,4 լ 730 հա-ի համար: Մեր կողմից կազմակերպվել է այցելություններ բնակավայրեր, գյուղացիական տնտեսություններին տրամադրվել է մասնագիտական խորհրդատվություն գրավչանյութի ճիշտ պատրաստման և կիրառման վերաբերյալ:</w:t>
      </w:r>
    </w:p>
    <w:p w14:paraId="1085DE95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color w:val="000000" w:themeColor="text1"/>
          <w:lang w:val="hy-AM"/>
        </w:rPr>
      </w:pPr>
      <w:r w:rsidRPr="005163A3">
        <w:rPr>
          <w:rFonts w:ascii="Sylfaen" w:hAnsi="Sylfaen"/>
          <w:b/>
          <w:color w:val="000000" w:themeColor="text1"/>
          <w:lang w:val="hy-AM"/>
        </w:rPr>
        <w:t>Հողօգտագործություն</w:t>
      </w:r>
    </w:p>
    <w:p w14:paraId="7AB8AF8D" w14:textId="77777777" w:rsidR="00EE7697" w:rsidRPr="005163A3" w:rsidRDefault="00EE7697" w:rsidP="00EE7697">
      <w:pPr>
        <w:pStyle w:val="ae"/>
        <w:numPr>
          <w:ilvl w:val="0"/>
          <w:numId w:val="34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Համայնքում, ըստ վարչական բնակավայրերի, ուսումնասիրվել է համայնքային սեփականության հողատարածքների վարձակալության տրամադրման վիճակը: 2025 թվականի ընթացքում կնքվել է կարճաժամկետ 345 պայմանագիր 299,28 հա հողատարածքի համար, որի վարձավճարի չափը կազմել է 4585,4 հազար ՀՀ </w:t>
      </w:r>
      <w:r w:rsidRPr="005163A3">
        <w:rPr>
          <w:rFonts w:ascii="Sylfaen" w:hAnsi="Sylfaen"/>
          <w:lang w:val="hy-AM"/>
        </w:rPr>
        <w:t>դրամ: Աշխատանքներն այս ուղղությամբ շարունակվում են:</w:t>
      </w:r>
    </w:p>
    <w:p w14:paraId="1A33A19F" w14:textId="77777777" w:rsidR="00EE7697" w:rsidRPr="005163A3" w:rsidRDefault="00EE7697" w:rsidP="00EE7697">
      <w:pPr>
        <w:pStyle w:val="ae"/>
        <w:numPr>
          <w:ilvl w:val="0"/>
          <w:numId w:val="34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Բաժինն ուսումնասիրել և քննարկել է հողերի գործառնական նշանակության փոփոխության վերաբերյալ գյուղացիական տնտեսություններից ստացված դիմումները:  Ընդ որում, 2025 թվականի ընթացքում կազմվել է համայնքի ղեկավարի 49 որոշում՝ հողերի գործառնական նշանակության փոփոխման վերաբերյալ:</w:t>
      </w:r>
    </w:p>
    <w:p w14:paraId="49CC0BBB" w14:textId="77777777" w:rsidR="00EE7697" w:rsidRPr="005163A3" w:rsidRDefault="00EE7697" w:rsidP="00EE7697">
      <w:pPr>
        <w:pStyle w:val="ae"/>
        <w:numPr>
          <w:ilvl w:val="0"/>
          <w:numId w:val="34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2025 թվականին կատարվել է համայնքի վարչական տարածքում գտնվող պետական և համայնքային արոտավայրերի վիճակի վերաբերյալ ուսումնասիրություններ: Կարճաժամկետ վարձակալությամբ տրամադրվել է պետական սեփականության արոտավայրերից 4477 հա, կնքվել է 26 պայմանագիր, որի վարձավճարի չափը կազմել է 8110 հազար ՀՀ դրամ: Համայնքային սեփականության արոտավայրից վարձակալությամբ տրամադրվել է 1081 հա, կնքվել է 10 պայմանագիր, որոնց վարձավճարի չափը կազմել է 1365 հազար դրամ:</w:t>
      </w:r>
    </w:p>
    <w:p w14:paraId="33EADCE7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Անասնաբուծություն</w:t>
      </w:r>
    </w:p>
    <w:p w14:paraId="542946D5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2025 թվականին բաժինը կազմակերպել է համայնքում բազմաթիվ հակահամաճարակային միջոցառումներ՝ վերահսկողություն սահմանելով գյուղատնտեսական կենդանիների հիվանդությունների կանխարգելման աշխատանքների վրա: </w:t>
      </w:r>
    </w:p>
    <w:p w14:paraId="4E8F4D11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32 վարչական բնակավայրերը և Թալին քաղաքը սպասարկում են 16 անասնաբույժներ:</w:t>
      </w:r>
    </w:p>
    <w:p w14:paraId="6A8C7065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lastRenderedPageBreak/>
        <w:t>Անասնաբույժների միջոցով կազմակերպվել է անասունների ամենամյա հաշվառում , որի արդյունքում 2025 թվականի հունվարի 1-ի դրությամբ համայնքում առկա է 13058 գլուխ ԽԵԿ, որից՝ 6233 կով, 28487 գլուխ ՄԵԿ, 4773 խոզ և 37358 թռչուն:</w:t>
      </w:r>
    </w:p>
    <w:p w14:paraId="28C0D020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Գյուղացիական տնտեսություններին տրամադրվել են անասնագլխաքանակի վերաբերյալ 500-ից ավելի տեղեկանքներ՝ սոցիալական նպաստների և տարբեր գործարքների պահանջի վերաբերյալ:</w:t>
      </w:r>
    </w:p>
    <w:p w14:paraId="07FD11A7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Գյուղացիական տնտեսություներին է տրամադրվել անասնաբուժական N1 ձևի 560 տեղեկանքներ՝ սպանդանոցային մորթի կիրառման նպատակով:</w:t>
      </w:r>
    </w:p>
    <w:p w14:paraId="129AE5B9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Վերահսկողություն է սահմանվել նաև բնակավայրերում անասնագլխաքանակի հաշվառման և համարակալման գործընթացում:</w:t>
      </w:r>
    </w:p>
    <w:p w14:paraId="5B6BAA92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Գյուղատնտեսության և բնապահպանության բաժինը վերահսկողություն է սահմանել վարչական բնակավայրերում                   իրականացվող անասնաբուժական պետական պատվիրակված ծառայությունների նկատմամբ, որի հաջող իրականացման նպատակով ցուցաբերվել է  անհրաժեշտ օգնություն «Գյուղատնտեսական ծառայությունների կենտրոն</w:t>
      </w:r>
      <w:r w:rsidRPr="005163A3">
        <w:rPr>
          <w:rFonts w:ascii="Sylfaen" w:hAnsi="Sylfaen" w:cs="Courier New"/>
          <w:lang w:val="hy-AM"/>
        </w:rPr>
        <w:t>» ՊՈԱԿ-ի մասնագետներին (որոնց մեծ մասը նաև համայնքային անասնաբույժներ են)</w:t>
      </w:r>
      <w:r w:rsidRPr="005163A3">
        <w:rPr>
          <w:rFonts w:ascii="Sylfaen" w:hAnsi="Sylfaen"/>
          <w:lang w:val="hy-AM"/>
        </w:rPr>
        <w:t>՝ միջոցառումները ժամանակին և պատշաճ կազմակերպելու նպատակով:</w:t>
      </w:r>
    </w:p>
    <w:p w14:paraId="4C7B7E00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Բնապահպանություն</w:t>
      </w:r>
    </w:p>
    <w:p w14:paraId="389DB379" w14:textId="77777777" w:rsidR="00EE7697" w:rsidRPr="005163A3" w:rsidRDefault="00EE7697" w:rsidP="00EE7697">
      <w:pPr>
        <w:pStyle w:val="ae"/>
        <w:numPr>
          <w:ilvl w:val="0"/>
          <w:numId w:val="36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Համայնքը առանձնահատուկ ուշադրության կենտրոնում է պահում բնապահպանական խնդիրները: Համայնքում գործող ոչ մետաղական հանքերի նորմալ շահագործման նպատակով պարբերաբար կազմակերպվել են այցելություններ՝ արձանագրելով առկա խնդիրները և դրանց լուծման նպատակով մշակվել են  համապատասխան միջոցառումների պլան-ժամանակացույց:</w:t>
      </w:r>
    </w:p>
    <w:p w14:paraId="14FAEAE6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Գյուղատնտեսական խորհրդատվություն</w:t>
      </w:r>
    </w:p>
    <w:p w14:paraId="79122708" w14:textId="77777777" w:rsidR="00EE7697" w:rsidRPr="005163A3" w:rsidRDefault="00EE7697" w:rsidP="00EE7697">
      <w:pPr>
        <w:pStyle w:val="a5"/>
        <w:numPr>
          <w:ilvl w:val="0"/>
          <w:numId w:val="37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Գյուղատնտեսության և բնապահպանության բաժինը տարվա ընթացքում պարբերաբար կազմակերպել է իրազեկման արշավներ վարչական բնակավայրերի գյուղացիական տնտեսություններին ներկայացնելով ՀՀ կառավարության կողմից հաստատված գյուղատնտեսական ոլորտի պետական օժանդակության ծրագրերը՝ մասնավորապես «</w:t>
      </w:r>
      <w:hyperlink r:id="rId14" w:history="1">
        <w:r w:rsidRPr="005163A3">
          <w:rPr>
            <w:rStyle w:val="a4"/>
            <w:rFonts w:ascii="Sylfaen" w:hAnsi="Sylfaen"/>
            <w:bdr w:val="none" w:sz="0" w:space="0" w:color="auto" w:frame="1"/>
            <w:lang w:val="hy-AM" w:eastAsia="ru-RU"/>
          </w:rPr>
          <w:t>Ոչխարաբուծության և այծաբուծության զարգացման 2024-2028 թթ</w:t>
        </w:r>
        <w:r w:rsidRPr="005163A3">
          <w:rPr>
            <w:rStyle w:val="a4"/>
            <w:rFonts w:ascii="Times New Roman" w:hAnsi="Times New Roman"/>
            <w:bdr w:val="none" w:sz="0" w:space="0" w:color="auto" w:frame="1"/>
            <w:lang w:val="hy-AM" w:eastAsia="ru-RU"/>
          </w:rPr>
          <w:t>․</w:t>
        </w:r>
        <w:r w:rsidRPr="005163A3">
          <w:rPr>
            <w:rStyle w:val="a4"/>
            <w:rFonts w:ascii="Sylfaen" w:hAnsi="Sylfaen"/>
            <w:bdr w:val="none" w:sz="0" w:space="0" w:color="auto" w:frame="1"/>
            <w:lang w:val="hy-AM" w:eastAsia="ru-RU"/>
          </w:rPr>
          <w:t xml:space="preserve"> ծրագիր</w:t>
        </w:r>
      </w:hyperlink>
      <w:r w:rsidRPr="005163A3">
        <w:rPr>
          <w:rFonts w:ascii="Sylfaen" w:hAnsi="Sylfaen"/>
          <w:lang w:val="hy-AM" w:eastAsia="ru-RU"/>
        </w:rPr>
        <w:t xml:space="preserve">ը», </w:t>
      </w:r>
      <w:r w:rsidRPr="005163A3">
        <w:rPr>
          <w:rFonts w:ascii="Sylfaen" w:hAnsi="Sylfaen"/>
          <w:lang w:val="hy-AM"/>
        </w:rPr>
        <w:t>«</w:t>
      </w:r>
      <w:hyperlink r:id="rId15" w:history="1">
        <w:r w:rsidRPr="005163A3">
          <w:rPr>
            <w:rStyle w:val="a4"/>
            <w:rFonts w:ascii="Sylfaen" w:hAnsi="Sylfaen"/>
            <w:lang w:val="hy-AM"/>
          </w:rPr>
          <w:t>Մթերատվության բարձրացման փորձնական ծրագիր</w:t>
        </w:r>
      </w:hyperlink>
      <w:r w:rsidRPr="005163A3">
        <w:rPr>
          <w:rFonts w:ascii="Sylfaen" w:hAnsi="Sylfaen"/>
          <w:lang w:val="hy-AM"/>
        </w:rPr>
        <w:t>ը», «</w:t>
      </w:r>
      <w:hyperlink r:id="rId16" w:history="1">
        <w:r w:rsidRPr="005163A3">
          <w:rPr>
            <w:rStyle w:val="a4"/>
            <w:rFonts w:ascii="Sylfaen" w:hAnsi="Sylfaen"/>
            <w:lang w:val="hy-AM"/>
          </w:rPr>
          <w:t>Մեղվաբուծության զարգացման փորձնական ծրագիր</w:t>
        </w:r>
      </w:hyperlink>
      <w:r w:rsidRPr="005163A3">
        <w:rPr>
          <w:rFonts w:ascii="Sylfaen" w:hAnsi="Sylfaen"/>
          <w:lang w:val="hy-AM"/>
        </w:rPr>
        <w:t>ը», «Բուսաբուծության աջակցության 2025 թ ծրագիրը», «</w:t>
      </w:r>
      <w:hyperlink r:id="rId17" w:history="1">
        <w:r w:rsidRPr="005163A3">
          <w:rPr>
            <w:rStyle w:val="a4"/>
            <w:rFonts w:ascii="Sylfaen" w:hAnsi="Sylfaen"/>
            <w:lang w:val="hy-AM"/>
          </w:rPr>
          <w:t>Հայաստանի Հանրապետությունում ինտենսիվ այգեգործության զարգացման, արդիական տեխնոլոգիաների ներդրման և ոչ ավանդական բարձրարժեք մշակաբույսերի արտադրության խթանման պետական աջակցության ծրագիր</w:t>
        </w:r>
      </w:hyperlink>
      <w:r w:rsidRPr="005163A3">
        <w:rPr>
          <w:rFonts w:ascii="Sylfaen" w:hAnsi="Sylfaen"/>
          <w:lang w:val="hy-AM"/>
        </w:rPr>
        <w:t>ը», «</w:t>
      </w:r>
      <w:hyperlink r:id="rId18" w:history="1">
        <w:r w:rsidRPr="005163A3">
          <w:rPr>
            <w:rStyle w:val="a4"/>
            <w:rFonts w:ascii="Sylfaen" w:hAnsi="Sylfaen" w:cs="Segoe UI"/>
            <w:color w:val="000000" w:themeColor="text1"/>
            <w:bdr w:val="none" w:sz="0" w:space="0" w:color="auto" w:frame="1"/>
            <w:shd w:val="clear" w:color="auto" w:fill="FEFEFE"/>
            <w:lang w:val="hy-AM"/>
          </w:rPr>
          <w:t>Հայաստանի Հանրապետությունում գյուղատնտեսական տեխնիկայի լիզինգի աջակցության ծրագիր</w:t>
        </w:r>
      </w:hyperlink>
      <w:r w:rsidRPr="005163A3">
        <w:rPr>
          <w:rFonts w:ascii="Sylfaen" w:hAnsi="Sylfaen"/>
          <w:color w:val="000000" w:themeColor="text1"/>
          <w:lang w:val="hy-AM"/>
        </w:rPr>
        <w:t xml:space="preserve">ը», </w:t>
      </w:r>
      <w:hyperlink r:id="rId19" w:history="1">
        <w:r w:rsidRPr="005163A3">
          <w:rPr>
            <w:rStyle w:val="a4"/>
            <w:rFonts w:ascii="Sylfaen" w:hAnsi="Sylfaen"/>
            <w:lang w:val="hy-AM"/>
          </w:rPr>
          <w:t>«Փոքր և միջին «խելացի» անասնաշենքերի կառուցման կամ վերակառուցման և դրանց տեխնոլոգիական ապահովման աջակցության ծրագիր</w:t>
        </w:r>
      </w:hyperlink>
      <w:r w:rsidRPr="005163A3">
        <w:rPr>
          <w:rFonts w:ascii="Sylfaen" w:hAnsi="Sylfaen"/>
          <w:lang w:val="hy-AM"/>
        </w:rPr>
        <w:t>ը և այլն:</w:t>
      </w:r>
    </w:p>
    <w:p w14:paraId="487067ED" w14:textId="77777777" w:rsidR="00EE7697" w:rsidRPr="005163A3" w:rsidRDefault="00EE7697" w:rsidP="00EE7697">
      <w:pPr>
        <w:pStyle w:val="ae"/>
        <w:numPr>
          <w:ilvl w:val="0"/>
          <w:numId w:val="38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Բաժնի մասնագետներն ամենօրյա ռեժիմով կազմակերպում են քաղաքացիների ընդունելիություն բաժնում՝ մասնագիտական խորհրդատվության և ոլորտին վերաբերվող տարբեր հարցերի պարզաբանման նպատակով:</w:t>
      </w:r>
    </w:p>
    <w:p w14:paraId="1B4FB90E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5C7B0C46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7792D07D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56553D4D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1F1D9069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4C39D307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616186F0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75828564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2B445639" w14:textId="77777777" w:rsidR="00EE7697" w:rsidRDefault="00EE7697" w:rsidP="00EE7697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77AC9D26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3415AFD8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3F07C0D1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277CF97A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007B9836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208B0FC2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11E84B8A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17A6A5BE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6F31397B" w14:textId="77777777" w:rsidR="00EE7697" w:rsidRPr="00A80F5F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4E7728DE" w14:textId="77777777" w:rsidR="00EE7697" w:rsidRDefault="00EE7697" w:rsidP="00EE769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73C4024" w14:textId="77777777" w:rsidR="00EE7697" w:rsidRDefault="00EE7697"/>
    <w:sectPr w:rsidR="00EE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75E9A"/>
    <w:multiLevelType w:val="multilevel"/>
    <w:tmpl w:val="E5D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F4786"/>
    <w:multiLevelType w:val="multilevel"/>
    <w:tmpl w:val="245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B29DB"/>
    <w:multiLevelType w:val="hybridMultilevel"/>
    <w:tmpl w:val="FC1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D55D5"/>
    <w:multiLevelType w:val="hybridMultilevel"/>
    <w:tmpl w:val="20C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33A6A"/>
    <w:multiLevelType w:val="hybridMultilevel"/>
    <w:tmpl w:val="66FC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702609"/>
    <w:multiLevelType w:val="multilevel"/>
    <w:tmpl w:val="AE6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E318BB"/>
    <w:multiLevelType w:val="hybridMultilevel"/>
    <w:tmpl w:val="DF9C16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136893"/>
    <w:multiLevelType w:val="hybridMultilevel"/>
    <w:tmpl w:val="4CD6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80051"/>
    <w:multiLevelType w:val="hybridMultilevel"/>
    <w:tmpl w:val="9EDAB6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920177"/>
    <w:multiLevelType w:val="hybridMultilevel"/>
    <w:tmpl w:val="D41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1CFC"/>
    <w:multiLevelType w:val="hybridMultilevel"/>
    <w:tmpl w:val="2CC262D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18C43E5A"/>
    <w:multiLevelType w:val="hybridMultilevel"/>
    <w:tmpl w:val="9A867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F7560D"/>
    <w:multiLevelType w:val="hybridMultilevel"/>
    <w:tmpl w:val="F828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6" w15:restartNumberingAfterBreak="0">
    <w:nsid w:val="22387903"/>
    <w:multiLevelType w:val="hybridMultilevel"/>
    <w:tmpl w:val="5DA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150CF"/>
    <w:multiLevelType w:val="hybridMultilevel"/>
    <w:tmpl w:val="A02A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B54DC"/>
    <w:multiLevelType w:val="multilevel"/>
    <w:tmpl w:val="AD8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50351"/>
    <w:multiLevelType w:val="hybridMultilevel"/>
    <w:tmpl w:val="B64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348ED"/>
    <w:multiLevelType w:val="hybridMultilevel"/>
    <w:tmpl w:val="02E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52649"/>
    <w:multiLevelType w:val="hybridMultilevel"/>
    <w:tmpl w:val="0106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53A7C"/>
    <w:multiLevelType w:val="hybridMultilevel"/>
    <w:tmpl w:val="66B8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D739D"/>
    <w:multiLevelType w:val="hybridMultilevel"/>
    <w:tmpl w:val="22C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066E7"/>
    <w:multiLevelType w:val="hybridMultilevel"/>
    <w:tmpl w:val="0C26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15DAC"/>
    <w:multiLevelType w:val="hybridMultilevel"/>
    <w:tmpl w:val="B07A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06847"/>
    <w:multiLevelType w:val="hybridMultilevel"/>
    <w:tmpl w:val="6DA26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2351BA"/>
    <w:multiLevelType w:val="hybridMultilevel"/>
    <w:tmpl w:val="1358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31852"/>
    <w:multiLevelType w:val="multilevel"/>
    <w:tmpl w:val="87E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E700F8"/>
    <w:multiLevelType w:val="hybridMultilevel"/>
    <w:tmpl w:val="9610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371080"/>
    <w:multiLevelType w:val="hybridMultilevel"/>
    <w:tmpl w:val="81CE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C73A9E"/>
    <w:multiLevelType w:val="hybridMultilevel"/>
    <w:tmpl w:val="E416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DE3C9B"/>
    <w:multiLevelType w:val="hybridMultilevel"/>
    <w:tmpl w:val="8DDA7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3101017"/>
    <w:multiLevelType w:val="hybridMultilevel"/>
    <w:tmpl w:val="FC96955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432A56AB"/>
    <w:multiLevelType w:val="hybridMultilevel"/>
    <w:tmpl w:val="600C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505287"/>
    <w:multiLevelType w:val="hybridMultilevel"/>
    <w:tmpl w:val="7BAA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6694B"/>
    <w:multiLevelType w:val="hybridMultilevel"/>
    <w:tmpl w:val="5C08062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7" w15:restartNumberingAfterBreak="0">
    <w:nsid w:val="49127FBC"/>
    <w:multiLevelType w:val="hybridMultilevel"/>
    <w:tmpl w:val="5470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9" w15:restartNumberingAfterBreak="0">
    <w:nsid w:val="4D2F3C75"/>
    <w:multiLevelType w:val="hybridMultilevel"/>
    <w:tmpl w:val="99BE92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0" w15:restartNumberingAfterBreak="0">
    <w:nsid w:val="4E822992"/>
    <w:multiLevelType w:val="multilevel"/>
    <w:tmpl w:val="F92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7E605B"/>
    <w:multiLevelType w:val="multilevel"/>
    <w:tmpl w:val="BEE8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CD5E11"/>
    <w:multiLevelType w:val="hybridMultilevel"/>
    <w:tmpl w:val="F1A0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4434B4"/>
    <w:multiLevelType w:val="multilevel"/>
    <w:tmpl w:val="50E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45" w15:restartNumberingAfterBreak="0">
    <w:nsid w:val="588D6B54"/>
    <w:multiLevelType w:val="multilevel"/>
    <w:tmpl w:val="93F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C2299B"/>
    <w:multiLevelType w:val="hybridMultilevel"/>
    <w:tmpl w:val="A5B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1C64FD"/>
    <w:multiLevelType w:val="multilevel"/>
    <w:tmpl w:val="FF6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5C02DF"/>
    <w:multiLevelType w:val="multilevel"/>
    <w:tmpl w:val="B48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051EA7"/>
    <w:multiLevelType w:val="hybridMultilevel"/>
    <w:tmpl w:val="5A92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7A73A6"/>
    <w:multiLevelType w:val="hybridMultilevel"/>
    <w:tmpl w:val="0638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505053"/>
    <w:multiLevelType w:val="hybridMultilevel"/>
    <w:tmpl w:val="AB24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3" w15:restartNumberingAfterBreak="0">
    <w:nsid w:val="68A130CC"/>
    <w:multiLevelType w:val="hybridMultilevel"/>
    <w:tmpl w:val="753284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C9B4452"/>
    <w:multiLevelType w:val="hybridMultilevel"/>
    <w:tmpl w:val="8550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F76785"/>
    <w:multiLevelType w:val="multilevel"/>
    <w:tmpl w:val="68E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8D551E"/>
    <w:multiLevelType w:val="multilevel"/>
    <w:tmpl w:val="3CB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FB59CA"/>
    <w:multiLevelType w:val="hybridMultilevel"/>
    <w:tmpl w:val="EA543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F662BE"/>
    <w:multiLevelType w:val="hybridMultilevel"/>
    <w:tmpl w:val="A578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1302E0"/>
    <w:multiLevelType w:val="hybridMultilevel"/>
    <w:tmpl w:val="B27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8876FC"/>
    <w:multiLevelType w:val="hybridMultilevel"/>
    <w:tmpl w:val="FF68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E27F05"/>
    <w:multiLevelType w:val="hybridMultilevel"/>
    <w:tmpl w:val="5F828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B0C5B5D"/>
    <w:multiLevelType w:val="hybridMultilevel"/>
    <w:tmpl w:val="8708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361A3F"/>
    <w:multiLevelType w:val="hybridMultilevel"/>
    <w:tmpl w:val="33F84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D923038"/>
    <w:multiLevelType w:val="hybridMultilevel"/>
    <w:tmpl w:val="2C5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F26AF6"/>
    <w:multiLevelType w:val="hybridMultilevel"/>
    <w:tmpl w:val="3720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2"/>
  </w:num>
  <w:num w:numId="4">
    <w:abstractNumId w:val="38"/>
  </w:num>
  <w:num w:numId="5">
    <w:abstractNumId w:val="44"/>
  </w:num>
  <w:num w:numId="6">
    <w:abstractNumId w:val="1"/>
  </w:num>
  <w:num w:numId="7">
    <w:abstractNumId w:val="0"/>
  </w:num>
  <w:num w:numId="8">
    <w:abstractNumId w:val="39"/>
  </w:num>
  <w:num w:numId="9">
    <w:abstractNumId w:val="54"/>
  </w:num>
  <w:num w:numId="10">
    <w:abstractNumId w:val="16"/>
  </w:num>
  <w:num w:numId="11">
    <w:abstractNumId w:val="17"/>
  </w:num>
  <w:num w:numId="12">
    <w:abstractNumId w:val="50"/>
  </w:num>
  <w:num w:numId="13">
    <w:abstractNumId w:val="59"/>
  </w:num>
  <w:num w:numId="14">
    <w:abstractNumId w:val="11"/>
  </w:num>
  <w:num w:numId="15">
    <w:abstractNumId w:val="58"/>
  </w:num>
  <w:num w:numId="16">
    <w:abstractNumId w:val="14"/>
  </w:num>
  <w:num w:numId="17">
    <w:abstractNumId w:val="22"/>
  </w:num>
  <w:num w:numId="18">
    <w:abstractNumId w:val="49"/>
  </w:num>
  <w:num w:numId="19">
    <w:abstractNumId w:val="51"/>
  </w:num>
  <w:num w:numId="20">
    <w:abstractNumId w:val="37"/>
  </w:num>
  <w:num w:numId="21">
    <w:abstractNumId w:val="30"/>
  </w:num>
  <w:num w:numId="22">
    <w:abstractNumId w:val="9"/>
  </w:num>
  <w:num w:numId="23">
    <w:abstractNumId w:val="35"/>
  </w:num>
  <w:num w:numId="24">
    <w:abstractNumId w:val="64"/>
  </w:num>
  <w:num w:numId="25">
    <w:abstractNumId w:val="31"/>
  </w:num>
  <w:num w:numId="26">
    <w:abstractNumId w:val="5"/>
  </w:num>
  <w:num w:numId="27">
    <w:abstractNumId w:val="34"/>
  </w:num>
  <w:num w:numId="28">
    <w:abstractNumId w:val="20"/>
  </w:num>
  <w:num w:numId="29">
    <w:abstractNumId w:val="24"/>
  </w:num>
  <w:num w:numId="30">
    <w:abstractNumId w:val="23"/>
  </w:num>
  <w:num w:numId="31">
    <w:abstractNumId w:val="46"/>
  </w:num>
  <w:num w:numId="3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63"/>
  </w:num>
  <w:num w:numId="35">
    <w:abstractNumId w:val="32"/>
  </w:num>
  <w:num w:numId="36">
    <w:abstractNumId w:val="61"/>
  </w:num>
  <w:num w:numId="37">
    <w:abstractNumId w:val="29"/>
  </w:num>
  <w:num w:numId="38">
    <w:abstractNumId w:val="13"/>
  </w:num>
  <w:num w:numId="39">
    <w:abstractNumId w:val="19"/>
  </w:num>
  <w:num w:numId="40">
    <w:abstractNumId w:val="60"/>
  </w:num>
  <w:num w:numId="41">
    <w:abstractNumId w:val="10"/>
  </w:num>
  <w:num w:numId="42">
    <w:abstractNumId w:val="53"/>
  </w:num>
  <w:num w:numId="43">
    <w:abstractNumId w:val="36"/>
  </w:num>
  <w:num w:numId="44">
    <w:abstractNumId w:val="12"/>
  </w:num>
  <w:num w:numId="4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6"/>
  </w:num>
  <w:num w:numId="47">
    <w:abstractNumId w:val="40"/>
  </w:num>
  <w:num w:numId="48">
    <w:abstractNumId w:val="28"/>
  </w:num>
  <w:num w:numId="49">
    <w:abstractNumId w:val="41"/>
  </w:num>
  <w:num w:numId="50">
    <w:abstractNumId w:val="18"/>
  </w:num>
  <w:num w:numId="51">
    <w:abstractNumId w:val="56"/>
  </w:num>
  <w:num w:numId="52">
    <w:abstractNumId w:val="48"/>
  </w:num>
  <w:num w:numId="53">
    <w:abstractNumId w:val="7"/>
  </w:num>
  <w:num w:numId="54">
    <w:abstractNumId w:val="45"/>
  </w:num>
  <w:num w:numId="55">
    <w:abstractNumId w:val="55"/>
  </w:num>
  <w:num w:numId="56">
    <w:abstractNumId w:val="43"/>
  </w:num>
  <w:num w:numId="57">
    <w:abstractNumId w:val="2"/>
  </w:num>
  <w:num w:numId="58">
    <w:abstractNumId w:val="47"/>
  </w:num>
  <w:num w:numId="59">
    <w:abstractNumId w:val="57"/>
  </w:num>
  <w:num w:numId="60">
    <w:abstractNumId w:val="42"/>
  </w:num>
  <w:num w:numId="61">
    <w:abstractNumId w:val="65"/>
  </w:num>
  <w:num w:numId="62">
    <w:abstractNumId w:val="21"/>
  </w:num>
  <w:num w:numId="63">
    <w:abstractNumId w:val="27"/>
  </w:num>
  <w:num w:numId="64">
    <w:abstractNumId w:val="33"/>
  </w:num>
  <w:num w:numId="65">
    <w:abstractNumId w:val="4"/>
  </w:num>
  <w:num w:numId="66">
    <w:abstractNumId w:val="25"/>
  </w:num>
  <w:num w:numId="67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A5"/>
    <w:rsid w:val="00084366"/>
    <w:rsid w:val="00C655A5"/>
    <w:rsid w:val="00D61B89"/>
    <w:rsid w:val="00DF1823"/>
    <w:rsid w:val="00E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4D1C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4366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EE769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EE7697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EE7697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EE7697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EE7697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EE7697"/>
    <w:pPr>
      <w:keepNext/>
      <w:numPr>
        <w:numId w:val="2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EE7697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EE7697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EE7697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84366"/>
    <w:rPr>
      <w:color w:val="0000FF"/>
      <w:u w:val="single"/>
    </w:rPr>
  </w:style>
  <w:style w:type="paragraph" w:styleId="a5">
    <w:name w:val="No Spacing"/>
    <w:uiPriority w:val="1"/>
    <w:qFormat/>
    <w:rsid w:val="000843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1"/>
    <w:link w:val="11"/>
    <w:locked/>
    <w:rsid w:val="00084366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6"/>
    <w:qFormat/>
    <w:rsid w:val="00084366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7">
    <w:name w:val="Table Grid"/>
    <w:basedOn w:val="a2"/>
    <w:uiPriority w:val="39"/>
    <w:rsid w:val="0008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EE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EE7697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EE7697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EE7697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EE769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EE7697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EE7697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EE7697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EE7697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9"/>
    <w:uiPriority w:val="99"/>
    <w:unhideWhenUsed/>
    <w:qFormat/>
    <w:rsid w:val="00EE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EE7697"/>
    <w:rPr>
      <w:b/>
      <w:bCs/>
    </w:rPr>
  </w:style>
  <w:style w:type="character" w:styleId="ab">
    <w:name w:val="Emphasis"/>
    <w:basedOn w:val="a1"/>
    <w:uiPriority w:val="20"/>
    <w:qFormat/>
    <w:rsid w:val="00EE7697"/>
    <w:rPr>
      <w:i/>
      <w:iCs/>
    </w:rPr>
  </w:style>
  <w:style w:type="paragraph" w:styleId="ac">
    <w:name w:val="Balloon Text"/>
    <w:basedOn w:val="a0"/>
    <w:link w:val="ad"/>
    <w:uiPriority w:val="99"/>
    <w:unhideWhenUsed/>
    <w:rsid w:val="00EE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EE7697"/>
    <w:rPr>
      <w:rFonts w:ascii="Segoe UI" w:hAnsi="Segoe UI" w:cs="Segoe UI"/>
      <w:sz w:val="18"/>
      <w:szCs w:val="18"/>
    </w:rPr>
  </w:style>
  <w:style w:type="character" w:customStyle="1" w:styleId="a9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EE76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1"/>
    <w:link w:val="13"/>
    <w:locked/>
    <w:rsid w:val="00EE7697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EE7697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EE7697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EE7697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e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"/>
    <w:uiPriority w:val="34"/>
    <w:qFormat/>
    <w:rsid w:val="00EE7697"/>
    <w:pPr>
      <w:spacing w:line="256" w:lineRule="auto"/>
      <w:ind w:left="720"/>
      <w:contextualSpacing/>
    </w:pPr>
  </w:style>
  <w:style w:type="character" w:customStyle="1" w:styleId="af0">
    <w:name w:val="Другое_"/>
    <w:basedOn w:val="a1"/>
    <w:link w:val="af1"/>
    <w:locked/>
    <w:rsid w:val="00EE7697"/>
    <w:rPr>
      <w:rFonts w:ascii="Cambria" w:eastAsia="Cambria" w:hAnsi="Cambria" w:cs="Cambria"/>
      <w:sz w:val="18"/>
      <w:szCs w:val="18"/>
    </w:rPr>
  </w:style>
  <w:style w:type="paragraph" w:customStyle="1" w:styleId="af1">
    <w:name w:val="Другое"/>
    <w:basedOn w:val="a0"/>
    <w:link w:val="af0"/>
    <w:qFormat/>
    <w:rsid w:val="00EE7697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22">
    <w:name w:val="Основной текст (2)_"/>
    <w:basedOn w:val="a1"/>
    <w:link w:val="23"/>
    <w:locked/>
    <w:rsid w:val="00EE7697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EE7697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e"/>
    <w:uiPriority w:val="34"/>
    <w:rsid w:val="00EE7697"/>
  </w:style>
  <w:style w:type="character" w:styleId="af2">
    <w:name w:val="FollowedHyperlink"/>
    <w:basedOn w:val="a1"/>
    <w:uiPriority w:val="99"/>
    <w:unhideWhenUsed/>
    <w:rsid w:val="00EE7697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EE7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E7697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EE769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EE76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EE7697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EE7697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EE769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EE7697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EE769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EE76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EE7697"/>
  </w:style>
  <w:style w:type="character" w:customStyle="1" w:styleId="af9">
    <w:name w:val="Нижний колонтитул Знак"/>
    <w:basedOn w:val="a1"/>
    <w:link w:val="afa"/>
    <w:uiPriority w:val="99"/>
    <w:locked/>
    <w:rsid w:val="00EE769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EE76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EE7697"/>
  </w:style>
  <w:style w:type="character" w:customStyle="1" w:styleId="afb">
    <w:name w:val="Заголовок Знак"/>
    <w:basedOn w:val="a1"/>
    <w:link w:val="afc"/>
    <w:locked/>
    <w:rsid w:val="00EE7697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EE7697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EE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EE7697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EE7697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EE7697"/>
  </w:style>
  <w:style w:type="character" w:customStyle="1" w:styleId="aff">
    <w:name w:val="Основной текст с отступом Знак"/>
    <w:basedOn w:val="a1"/>
    <w:link w:val="aff0"/>
    <w:locked/>
    <w:rsid w:val="00EE7697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EE7697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EE7697"/>
  </w:style>
  <w:style w:type="character" w:customStyle="1" w:styleId="24">
    <w:name w:val="Основной текст 2 Знак"/>
    <w:basedOn w:val="a1"/>
    <w:link w:val="25"/>
    <w:locked/>
    <w:rsid w:val="00EE7697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EE7697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EE7697"/>
  </w:style>
  <w:style w:type="character" w:customStyle="1" w:styleId="33">
    <w:name w:val="Основной текст 3 Знак"/>
    <w:aliases w:val="Body Text 1 Знак"/>
    <w:link w:val="34"/>
    <w:locked/>
    <w:rsid w:val="00EE7697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EE7697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EE7697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EE7697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EE7697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EE7697"/>
  </w:style>
  <w:style w:type="character" w:customStyle="1" w:styleId="35">
    <w:name w:val="Основной текст с отступом 3 Знак"/>
    <w:basedOn w:val="a1"/>
    <w:link w:val="36"/>
    <w:locked/>
    <w:rsid w:val="00EE7697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EE7697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EE7697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EE7697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EE7697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EE7697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EE769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EE7697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EE7697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EE7697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EE7697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EE769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EE7697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EE7697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EE7697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EE7697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EE7697"/>
    <w:pPr>
      <w:jc w:val="both"/>
    </w:pPr>
  </w:style>
  <w:style w:type="paragraph" w:customStyle="1" w:styleId="russtyle">
    <w:name w:val="russtyle"/>
    <w:basedOn w:val="a0"/>
    <w:uiPriority w:val="99"/>
    <w:qFormat/>
    <w:rsid w:val="00EE7697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EE7697"/>
    <w:rPr>
      <w:w w:val="120"/>
    </w:rPr>
  </w:style>
  <w:style w:type="paragraph" w:customStyle="1" w:styleId="Style3">
    <w:name w:val="Style3"/>
    <w:basedOn w:val="mechtex"/>
    <w:uiPriority w:val="99"/>
    <w:qFormat/>
    <w:rsid w:val="00EE7697"/>
    <w:rPr>
      <w:w w:val="120"/>
    </w:rPr>
  </w:style>
  <w:style w:type="paragraph" w:customStyle="1" w:styleId="Style4">
    <w:name w:val="Style4"/>
    <w:basedOn w:val="mechtex"/>
    <w:uiPriority w:val="99"/>
    <w:qFormat/>
    <w:rsid w:val="00EE7697"/>
    <w:rPr>
      <w:w w:val="120"/>
    </w:rPr>
  </w:style>
  <w:style w:type="paragraph" w:customStyle="1" w:styleId="Style5">
    <w:name w:val="Style5"/>
    <w:basedOn w:val="mechtex"/>
    <w:uiPriority w:val="99"/>
    <w:qFormat/>
    <w:rsid w:val="00EE7697"/>
    <w:rPr>
      <w:w w:val="120"/>
    </w:rPr>
  </w:style>
  <w:style w:type="paragraph" w:customStyle="1" w:styleId="Style6">
    <w:name w:val="Style6"/>
    <w:basedOn w:val="mechtex"/>
    <w:uiPriority w:val="99"/>
    <w:qFormat/>
    <w:rsid w:val="00EE7697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EE7697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EE7697"/>
  </w:style>
  <w:style w:type="character" w:customStyle="1" w:styleId="o">
    <w:name w:val="o"/>
    <w:basedOn w:val="a1"/>
    <w:rsid w:val="00EE7697"/>
  </w:style>
  <w:style w:type="character" w:customStyle="1" w:styleId="val">
    <w:name w:val="val"/>
    <w:basedOn w:val="a1"/>
    <w:rsid w:val="00EE7697"/>
  </w:style>
  <w:style w:type="character" w:customStyle="1" w:styleId="mrreadfromf">
    <w:name w:val="mr_read__fromf"/>
    <w:basedOn w:val="a1"/>
    <w:rsid w:val="00EE7697"/>
  </w:style>
  <w:style w:type="character" w:customStyle="1" w:styleId="answerbarlink">
    <w:name w:val="answerbar__link"/>
    <w:basedOn w:val="a1"/>
    <w:rsid w:val="00EE7697"/>
  </w:style>
  <w:style w:type="character" w:customStyle="1" w:styleId="answerbarlinktext">
    <w:name w:val="answerbar__link__text"/>
    <w:basedOn w:val="a1"/>
    <w:rsid w:val="00EE7697"/>
  </w:style>
  <w:style w:type="character" w:customStyle="1" w:styleId="BodyTextIndent3Char">
    <w:name w:val="Body Text Indent 3 Char"/>
    <w:basedOn w:val="a1"/>
    <w:rsid w:val="00EE7697"/>
    <w:rPr>
      <w:sz w:val="16"/>
      <w:szCs w:val="16"/>
    </w:rPr>
  </w:style>
  <w:style w:type="character" w:customStyle="1" w:styleId="DocumentMapChar">
    <w:name w:val="Document Map Char"/>
    <w:basedOn w:val="a1"/>
    <w:rsid w:val="00EE7697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EE7697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EE7697"/>
    <w:rPr>
      <w:rFonts w:ascii="Times Armenian" w:hAnsi="Times Armenian" w:hint="default"/>
      <w:sz w:val="24"/>
    </w:rPr>
  </w:style>
  <w:style w:type="character" w:customStyle="1" w:styleId="CharChar6">
    <w:name w:val="Char Char6"/>
    <w:rsid w:val="00EE7697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EE7697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EE7697"/>
  </w:style>
  <w:style w:type="paragraph" w:customStyle="1" w:styleId="bc6k">
    <w:name w:val="bc6k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EE7697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EE7697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EE7697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EE7697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EE7697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EE7697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EE7697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EE7697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EE7697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EE7697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EE7697"/>
  </w:style>
  <w:style w:type="paragraph" w:customStyle="1" w:styleId="xl120">
    <w:name w:val="xl120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EE76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EE76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EE7697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EE7697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EE7697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EE7697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EE7697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EE7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EE7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EE7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EE769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EE7697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EE76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EE7697"/>
  </w:style>
  <w:style w:type="character" w:customStyle="1" w:styleId="1e">
    <w:name w:val="Название Знак1"/>
    <w:basedOn w:val="a1"/>
    <w:rsid w:val="00EE76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EE769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EE7697"/>
    <w:rPr>
      <w:vertAlign w:val="superscript"/>
    </w:rPr>
  </w:style>
  <w:style w:type="character" w:customStyle="1" w:styleId="28">
    <w:name w:val="Заголовок №2_"/>
    <w:basedOn w:val="a1"/>
    <w:link w:val="29"/>
    <w:rsid w:val="00EE7697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EE7697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EE7697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EE7697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EE7697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EE7697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EE769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EE769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EE769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EE769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EE769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EE7697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EE7697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EE7697"/>
    <w:pPr>
      <w:ind w:left="720" w:hanging="360"/>
    </w:pPr>
  </w:style>
  <w:style w:type="paragraph" w:customStyle="1" w:styleId="Bullet">
    <w:name w:val="Bullet"/>
    <w:basedOn w:val="25"/>
    <w:uiPriority w:val="99"/>
    <w:qFormat/>
    <w:rsid w:val="00EE7697"/>
    <w:pPr>
      <w:numPr>
        <w:numId w:val="4"/>
      </w:numPr>
      <w:tabs>
        <w:tab w:val="clear" w:pos="360"/>
        <w:tab w:val="num" w:pos="792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EE7697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EE7697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EE7697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EE7697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EE7697"/>
    <w:pPr>
      <w:numPr>
        <w:numId w:val="5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EE7697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EE7697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EE7697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EE7697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EE7697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EE7697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EE7697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EE7697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EE7697"/>
    <w:pPr>
      <w:numPr>
        <w:numId w:val="3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EE7697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EE7697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EE7697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EE7697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EE7697"/>
    <w:pPr>
      <w:numPr>
        <w:numId w:val="6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EE7697"/>
    <w:pPr>
      <w:numPr>
        <w:numId w:val="7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EE7697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EE7697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EE7697"/>
  </w:style>
  <w:style w:type="numbering" w:customStyle="1" w:styleId="NoList2">
    <w:name w:val="No List2"/>
    <w:next w:val="a3"/>
    <w:uiPriority w:val="99"/>
    <w:semiHidden/>
    <w:rsid w:val="00EE7697"/>
  </w:style>
  <w:style w:type="paragraph" w:styleId="affb">
    <w:name w:val="Subtitle"/>
    <w:basedOn w:val="a0"/>
    <w:link w:val="affc"/>
    <w:uiPriority w:val="11"/>
    <w:qFormat/>
    <w:rsid w:val="00EE7697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EE7697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EE7697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EE7697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EE7697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EE7697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EE7697"/>
  </w:style>
  <w:style w:type="paragraph" w:customStyle="1" w:styleId="BodyTextBulet">
    <w:name w:val="BodyTextBulet"/>
    <w:basedOn w:val="a0"/>
    <w:uiPriority w:val="99"/>
    <w:qFormat/>
    <w:rsid w:val="00EE7697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EE7697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EE7697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EE7697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EE7697"/>
  </w:style>
  <w:style w:type="numbering" w:customStyle="1" w:styleId="NoList21">
    <w:name w:val="No List21"/>
    <w:next w:val="a3"/>
    <w:uiPriority w:val="99"/>
    <w:semiHidden/>
    <w:rsid w:val="00EE7697"/>
  </w:style>
  <w:style w:type="table" w:customStyle="1" w:styleId="TableGrid1">
    <w:name w:val="Table Grid1"/>
    <w:basedOn w:val="a2"/>
    <w:next w:val="a7"/>
    <w:rsid w:val="00EE7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EE7697"/>
  </w:style>
  <w:style w:type="numbering" w:customStyle="1" w:styleId="NoList12">
    <w:name w:val="No List12"/>
    <w:next w:val="a3"/>
    <w:uiPriority w:val="99"/>
    <w:semiHidden/>
    <w:unhideWhenUsed/>
    <w:rsid w:val="00EE7697"/>
  </w:style>
  <w:style w:type="numbering" w:customStyle="1" w:styleId="NoList22">
    <w:name w:val="No List22"/>
    <w:next w:val="a3"/>
    <w:uiPriority w:val="99"/>
    <w:semiHidden/>
    <w:rsid w:val="00EE7697"/>
  </w:style>
  <w:style w:type="table" w:customStyle="1" w:styleId="TableGrid2">
    <w:name w:val="Table Grid2"/>
    <w:basedOn w:val="a2"/>
    <w:next w:val="a7"/>
    <w:rsid w:val="00EE7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EE7697"/>
  </w:style>
  <w:style w:type="character" w:styleId="afff">
    <w:name w:val="annotation reference"/>
    <w:basedOn w:val="a1"/>
    <w:uiPriority w:val="99"/>
    <w:semiHidden/>
    <w:unhideWhenUsed/>
    <w:rsid w:val="00EE7697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EE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EE7697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EE7697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EE76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EE7697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EE7697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EE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EE7697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EE7697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7"/>
    <w:rsid w:val="00EE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7"/>
    <w:uiPriority w:val="39"/>
    <w:rsid w:val="00EE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EE7697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EE7697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EE7697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EE7697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EE7697"/>
    <w:rPr>
      <w:rFonts w:ascii="Consolas" w:hAnsi="Consolas"/>
      <w:kern w:val="0"/>
      <w:sz w:val="20"/>
      <w:szCs w:val="20"/>
      <w:lang w:val="ru-RU"/>
      <w14:ligatures w14:val="none"/>
    </w:rPr>
  </w:style>
  <w:style w:type="numbering" w:customStyle="1" w:styleId="1f2">
    <w:name w:val="Нет списка1"/>
    <w:next w:val="a3"/>
    <w:uiPriority w:val="99"/>
    <w:semiHidden/>
    <w:unhideWhenUsed/>
    <w:rsid w:val="00EE7697"/>
  </w:style>
  <w:style w:type="character" w:customStyle="1" w:styleId="710">
    <w:name w:val="Заголовок 7 Знак1"/>
    <w:basedOn w:val="a1"/>
    <w:semiHidden/>
    <w:rsid w:val="00EE769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EE76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EE76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EE7697"/>
    <w:rPr>
      <w:sz w:val="20"/>
      <w:szCs w:val="20"/>
    </w:rPr>
  </w:style>
  <w:style w:type="character" w:customStyle="1" w:styleId="1f4">
    <w:name w:val="Подзаголовок Знак1"/>
    <w:basedOn w:val="a1"/>
    <w:rsid w:val="00EE7697"/>
    <w:rPr>
      <w:rFonts w:eastAsiaTheme="minorEastAsia"/>
      <w:color w:val="5A5A5A" w:themeColor="text1" w:themeTint="A5"/>
      <w:spacing w:val="15"/>
    </w:rPr>
  </w:style>
  <w:style w:type="numbering" w:customStyle="1" w:styleId="2f">
    <w:name w:val="Нет списка2"/>
    <w:next w:val="a3"/>
    <w:uiPriority w:val="99"/>
    <w:semiHidden/>
    <w:unhideWhenUsed/>
    <w:rsid w:val="00EE7697"/>
  </w:style>
  <w:style w:type="numbering" w:customStyle="1" w:styleId="NoList13">
    <w:name w:val="No List13"/>
    <w:next w:val="a3"/>
    <w:uiPriority w:val="99"/>
    <w:semiHidden/>
    <w:unhideWhenUsed/>
    <w:rsid w:val="00EE7697"/>
  </w:style>
  <w:style w:type="numbering" w:customStyle="1" w:styleId="NoList23">
    <w:name w:val="No List23"/>
    <w:next w:val="a3"/>
    <w:uiPriority w:val="99"/>
    <w:semiHidden/>
    <w:rsid w:val="00EE7697"/>
  </w:style>
  <w:style w:type="numbering" w:customStyle="1" w:styleId="NoList32">
    <w:name w:val="No List32"/>
    <w:next w:val="a3"/>
    <w:uiPriority w:val="99"/>
    <w:semiHidden/>
    <w:unhideWhenUsed/>
    <w:rsid w:val="00EE7697"/>
  </w:style>
  <w:style w:type="numbering" w:customStyle="1" w:styleId="NoList111">
    <w:name w:val="No List111"/>
    <w:next w:val="a3"/>
    <w:uiPriority w:val="99"/>
    <w:semiHidden/>
    <w:unhideWhenUsed/>
    <w:rsid w:val="00EE7697"/>
  </w:style>
  <w:style w:type="numbering" w:customStyle="1" w:styleId="NoList211">
    <w:name w:val="No List211"/>
    <w:next w:val="a3"/>
    <w:uiPriority w:val="99"/>
    <w:semiHidden/>
    <w:rsid w:val="00EE7697"/>
  </w:style>
  <w:style w:type="numbering" w:customStyle="1" w:styleId="NoList41">
    <w:name w:val="No List41"/>
    <w:next w:val="a3"/>
    <w:uiPriority w:val="99"/>
    <w:semiHidden/>
    <w:unhideWhenUsed/>
    <w:rsid w:val="00EE7697"/>
  </w:style>
  <w:style w:type="numbering" w:customStyle="1" w:styleId="NoList121">
    <w:name w:val="No List121"/>
    <w:next w:val="a3"/>
    <w:uiPriority w:val="99"/>
    <w:semiHidden/>
    <w:unhideWhenUsed/>
    <w:rsid w:val="00EE7697"/>
  </w:style>
  <w:style w:type="numbering" w:customStyle="1" w:styleId="NoList221">
    <w:name w:val="No List221"/>
    <w:next w:val="a3"/>
    <w:uiPriority w:val="99"/>
    <w:semiHidden/>
    <w:rsid w:val="00EE7697"/>
  </w:style>
  <w:style w:type="numbering" w:customStyle="1" w:styleId="NoList311">
    <w:name w:val="No List311"/>
    <w:next w:val="a3"/>
    <w:uiPriority w:val="99"/>
    <w:semiHidden/>
    <w:unhideWhenUsed/>
    <w:rsid w:val="00EE7697"/>
  </w:style>
  <w:style w:type="numbering" w:customStyle="1" w:styleId="110">
    <w:name w:val="Нет списка11"/>
    <w:next w:val="a3"/>
    <w:uiPriority w:val="99"/>
    <w:semiHidden/>
    <w:unhideWhenUsed/>
    <w:rsid w:val="00EE7697"/>
  </w:style>
  <w:style w:type="character" w:styleId="afff5">
    <w:name w:val="Subtle Emphasis"/>
    <w:basedOn w:val="a1"/>
    <w:uiPriority w:val="19"/>
    <w:qFormat/>
    <w:rsid w:val="00EE76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maynqapetaran@gmail.com" TargetMode="External"/><Relationship Id="rId13" Type="http://schemas.openxmlformats.org/officeDocument/2006/relationships/hyperlink" Target="http://www.procurement.am" TargetMode="External"/><Relationship Id="rId18" Type="http://schemas.openxmlformats.org/officeDocument/2006/relationships/hyperlink" Target="https://mineconomy.am/page/2069%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linihamaynqapetaran@list.ru" TargetMode="External"/><Relationship Id="rId12" Type="http://schemas.openxmlformats.org/officeDocument/2006/relationships/hyperlink" Target="http://www.procurement.am" TargetMode="External"/><Relationship Id="rId17" Type="http://schemas.openxmlformats.org/officeDocument/2006/relationships/hyperlink" Target="https://mineconomy.am/page/19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y.am/page/315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alin.am" TargetMode="External"/><Relationship Id="rId11" Type="http://schemas.openxmlformats.org/officeDocument/2006/relationships/hyperlink" Target="http://www.procurement.a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ineconomy.am/page/3155" TargetMode="External"/><Relationship Id="rId10" Type="http://schemas.openxmlformats.org/officeDocument/2006/relationships/hyperlink" Target="http://www.procurement.am" TargetMode="External"/><Relationship Id="rId19" Type="http://schemas.openxmlformats.org/officeDocument/2006/relationships/hyperlink" Target="https://mineconomy.am/page/1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alini1qaxaqapetaran" TargetMode="External"/><Relationship Id="rId14" Type="http://schemas.openxmlformats.org/officeDocument/2006/relationships/hyperlink" Target="https://mineconomy.am/page/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6169</Words>
  <Characters>35167</Characters>
  <Application>Microsoft Office Word</Application>
  <DocSecurity>0</DocSecurity>
  <Lines>293</Lines>
  <Paragraphs>82</Paragraphs>
  <ScaleCrop>false</ScaleCrop>
  <Company/>
  <LinksUpToDate>false</LinksUpToDate>
  <CharactersWithSpaces>41254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4</cp:revision>
  <dcterms:created xsi:type="dcterms:W3CDTF">2026-02-11T08:30:00Z</dcterms:created>
  <dcterms:modified xsi:type="dcterms:W3CDTF">2026-04-07T12:10:00Z</dcterms:modified>
</cp:coreProperties>
</file>