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4957B" w14:textId="77777777" w:rsidR="00C77ABF" w:rsidRPr="00C04C7A" w:rsidRDefault="00C77ABF" w:rsidP="00C77ABF">
      <w:pPr>
        <w:pStyle w:val="a4"/>
        <w:shd w:val="clear" w:color="auto" w:fill="FFFFFF"/>
        <w:ind w:left="284" w:right="-1" w:hanging="1985"/>
        <w:jc w:val="right"/>
        <w:rPr>
          <w:rFonts w:ascii="Sylfaen" w:hAnsi="Sylfaen"/>
          <w:sz w:val="18"/>
          <w:szCs w:val="18"/>
          <w:lang w:val="hy-AM"/>
        </w:rPr>
      </w:pPr>
      <w:r w:rsidRPr="00C04C7A">
        <w:rPr>
          <w:rFonts w:ascii="Sylfaen" w:hAnsi="Sylfaen"/>
          <w:sz w:val="18"/>
          <w:szCs w:val="18"/>
          <w:lang w:val="hy-AM"/>
        </w:rPr>
        <w:t xml:space="preserve">Հավելված  </w:t>
      </w:r>
    </w:p>
    <w:p w14:paraId="3E1AC629" w14:textId="0B4EF29D" w:rsidR="00C77ABF" w:rsidRPr="00C04C7A" w:rsidRDefault="00C77ABF" w:rsidP="00C77ABF">
      <w:pPr>
        <w:pStyle w:val="a4"/>
        <w:shd w:val="clear" w:color="auto" w:fill="FFFFFF"/>
        <w:ind w:left="284" w:right="-1" w:hanging="1985"/>
        <w:jc w:val="right"/>
        <w:rPr>
          <w:rFonts w:ascii="Sylfaen" w:hAnsi="Sylfaen"/>
          <w:sz w:val="18"/>
          <w:szCs w:val="18"/>
          <w:lang w:val="hy-AM"/>
        </w:rPr>
      </w:pPr>
      <w:r w:rsidRPr="00C04C7A">
        <w:rPr>
          <w:rFonts w:ascii="Sylfaen" w:hAnsi="Sylfaen"/>
          <w:sz w:val="18"/>
          <w:szCs w:val="18"/>
          <w:lang w:val="hy-AM"/>
        </w:rPr>
        <w:t xml:space="preserve">                                                                                  Թալին համայնքի ավագանու </w:t>
      </w:r>
      <w:r>
        <w:rPr>
          <w:rFonts w:ascii="Sylfaen" w:hAnsi="Sylfaen"/>
          <w:sz w:val="18"/>
          <w:szCs w:val="18"/>
          <w:lang w:val="hy-AM"/>
        </w:rPr>
        <w:br/>
      </w:r>
      <w:r w:rsidRPr="00C04C7A">
        <w:rPr>
          <w:rFonts w:ascii="Sylfaen" w:hAnsi="Sylfaen"/>
          <w:sz w:val="18"/>
          <w:szCs w:val="18"/>
          <w:lang w:val="hy-AM"/>
        </w:rPr>
        <w:t>2026թ-ի սեպտեմբերի 8-ի N  139-Ա որոշման</w:t>
      </w:r>
    </w:p>
    <w:p w14:paraId="2430F98C" w14:textId="77777777" w:rsidR="00C77ABF" w:rsidRPr="00C04C7A" w:rsidRDefault="00C77ABF" w:rsidP="00C77ABF">
      <w:pPr>
        <w:pStyle w:val="a4"/>
        <w:jc w:val="both"/>
        <w:rPr>
          <w:lang w:val="hy-AM"/>
        </w:rPr>
      </w:pPr>
    </w:p>
    <w:p w14:paraId="05E243DC" w14:textId="77777777" w:rsidR="00C77ABF" w:rsidRPr="00C04C7A" w:rsidRDefault="00C77ABF" w:rsidP="00C77ABF">
      <w:pPr>
        <w:pStyle w:val="a4"/>
        <w:shd w:val="clear" w:color="auto" w:fill="FFFFFF"/>
        <w:ind w:left="284" w:right="-710" w:hanging="1135"/>
        <w:jc w:val="center"/>
        <w:rPr>
          <w:rFonts w:ascii="Sylfaen" w:hAnsi="Sylfaen"/>
          <w:sz w:val="22"/>
          <w:szCs w:val="22"/>
          <w:u w:val="single"/>
          <w:lang w:val="hy-AM"/>
        </w:rPr>
      </w:pPr>
      <w:r w:rsidRPr="00C04C7A">
        <w:rPr>
          <w:rFonts w:ascii="Sylfaen" w:hAnsi="Sylfaen"/>
          <w:sz w:val="22"/>
          <w:szCs w:val="22"/>
          <w:u w:val="single"/>
          <w:lang w:val="hy-AM"/>
        </w:rPr>
        <w:t xml:space="preserve">ՀՀ Արագածոտնի մարզի «Թալինի համայնքապետարանի աշխատակազմ» ՀԿՀ </w:t>
      </w:r>
      <w:r w:rsidRPr="00C04C7A">
        <w:rPr>
          <w:rFonts w:ascii="Sylfaen" w:hAnsi="Sylfaen"/>
          <w:sz w:val="22"/>
          <w:szCs w:val="22"/>
          <w:lang w:val="hy-AM"/>
        </w:rPr>
        <w:t xml:space="preserve">  </w:t>
      </w:r>
    </w:p>
    <w:p w14:paraId="5451F3C9" w14:textId="77777777" w:rsidR="00C77ABF" w:rsidRPr="00C04C7A" w:rsidRDefault="00C77ABF" w:rsidP="00C77ABF">
      <w:pPr>
        <w:pStyle w:val="a4"/>
        <w:shd w:val="clear" w:color="auto" w:fill="FFFFFF"/>
        <w:ind w:right="-710"/>
        <w:jc w:val="center"/>
        <w:rPr>
          <w:rFonts w:ascii="Sylfaen" w:hAnsi="Sylfaen"/>
          <w:sz w:val="16"/>
          <w:szCs w:val="16"/>
          <w:lang w:val="hy-AM"/>
        </w:rPr>
      </w:pPr>
      <w:r w:rsidRPr="00C04C7A">
        <w:rPr>
          <w:rFonts w:ascii="Sylfaen" w:hAnsi="Sylfaen"/>
          <w:sz w:val="16"/>
          <w:szCs w:val="16"/>
          <w:lang w:val="hy-AM"/>
        </w:rPr>
        <w:t>(կազմակերպության անվանումը)</w:t>
      </w:r>
    </w:p>
    <w:p w14:paraId="67024DF1" w14:textId="77777777" w:rsidR="00C77ABF" w:rsidRPr="00C04C7A" w:rsidRDefault="00C77ABF" w:rsidP="00C77ABF">
      <w:pPr>
        <w:pStyle w:val="a4"/>
        <w:shd w:val="clear" w:color="auto" w:fill="FFFFFF"/>
        <w:ind w:right="-710"/>
        <w:jc w:val="center"/>
        <w:rPr>
          <w:rFonts w:ascii="Sylfaen" w:hAnsi="Sylfaen"/>
          <w:sz w:val="16"/>
          <w:szCs w:val="16"/>
          <w:lang w:val="hy-AM"/>
        </w:rPr>
      </w:pPr>
    </w:p>
    <w:p w14:paraId="5E751447" w14:textId="77777777" w:rsidR="00C77ABF" w:rsidRPr="00C04C7A" w:rsidRDefault="00C77ABF" w:rsidP="00C77ABF">
      <w:pPr>
        <w:pStyle w:val="a4"/>
        <w:shd w:val="clear" w:color="auto" w:fill="FFFFFF"/>
        <w:ind w:right="-710"/>
        <w:jc w:val="center"/>
        <w:rPr>
          <w:rFonts w:ascii="Sylfaen" w:hAnsi="Sylfaen"/>
          <w:sz w:val="22"/>
          <w:szCs w:val="22"/>
          <w:lang w:val="hy-AM"/>
        </w:rPr>
      </w:pPr>
      <w:r w:rsidRPr="00C04C7A">
        <w:rPr>
          <w:rFonts w:ascii="Sylfaen" w:hAnsi="Sylfaen"/>
          <w:sz w:val="22"/>
          <w:szCs w:val="22"/>
          <w:lang w:val="hy-AM"/>
        </w:rPr>
        <w:t>ԳՈՒՅՔԵՐԻ ՑՈՒՑԱԿ</w:t>
      </w:r>
    </w:p>
    <w:p w14:paraId="4C97E00D" w14:textId="77777777" w:rsidR="00C77ABF" w:rsidRPr="00C04C7A" w:rsidRDefault="00C77ABF" w:rsidP="00C77ABF">
      <w:pPr>
        <w:rPr>
          <w:lang w:val="hy-AM"/>
        </w:rPr>
      </w:pPr>
    </w:p>
    <w:tbl>
      <w:tblPr>
        <w:tblW w:w="10773" w:type="dxa"/>
        <w:tblCellSpacing w:w="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1134"/>
        <w:gridCol w:w="1134"/>
        <w:gridCol w:w="1276"/>
        <w:gridCol w:w="1276"/>
        <w:gridCol w:w="1134"/>
        <w:gridCol w:w="1275"/>
      </w:tblGrid>
      <w:tr w:rsidR="00C77ABF" w:rsidRPr="00C04C7A" w14:paraId="23906D33" w14:textId="77777777" w:rsidTr="00DF20A4">
        <w:trPr>
          <w:trHeight w:val="1088"/>
          <w:tblCellSpacing w:w="0" w:type="dxa"/>
        </w:trPr>
        <w:tc>
          <w:tcPr>
            <w:tcW w:w="567" w:type="dxa"/>
            <w:shd w:val="clear" w:color="auto" w:fill="FFFFFF"/>
          </w:tcPr>
          <w:p w14:paraId="797B4104" w14:textId="77777777" w:rsidR="00C77ABF" w:rsidRPr="00C04C7A" w:rsidRDefault="00C77ABF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</w:p>
          <w:p w14:paraId="087A1EAF" w14:textId="77777777" w:rsidR="00C77ABF" w:rsidRPr="00C04C7A" w:rsidRDefault="00C77ABF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Հ/Հ</w:t>
            </w:r>
          </w:p>
        </w:tc>
        <w:tc>
          <w:tcPr>
            <w:tcW w:w="2977" w:type="dxa"/>
            <w:shd w:val="clear" w:color="auto" w:fill="FFFFFF"/>
            <w:hideMark/>
          </w:tcPr>
          <w:p w14:paraId="4FF7C629" w14:textId="77777777" w:rsidR="00C77ABF" w:rsidRPr="00C04C7A" w:rsidRDefault="00C77ABF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</w:p>
          <w:p w14:paraId="6F7A01A3" w14:textId="77777777" w:rsidR="00C77ABF" w:rsidRPr="00C04C7A" w:rsidRDefault="00C77ABF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C04C7A">
              <w:rPr>
                <w:rFonts w:ascii="Sylfaen" w:eastAsia="Times New Roman" w:hAnsi="Sylfaen" w:cs="Times New Roman"/>
                <w:lang w:val="en-US"/>
              </w:rPr>
              <w:t>Գույք</w:t>
            </w:r>
            <w:r w:rsidRPr="00C04C7A">
              <w:rPr>
                <w:rFonts w:ascii="Sylfaen" w:eastAsia="Times New Roman" w:hAnsi="Sylfaen" w:cs="Times New Roman"/>
                <w:lang w:val="hy-AM"/>
              </w:rPr>
              <w:t>ի</w:t>
            </w:r>
            <w:r w:rsidRPr="00C04C7A">
              <w:rPr>
                <w:rFonts w:ascii="Sylfaen" w:eastAsia="Times New Roman" w:hAnsi="Sylfaen" w:cs="Times New Roman"/>
              </w:rPr>
              <w:t xml:space="preserve"> անվանումը</w:t>
            </w:r>
          </w:p>
        </w:tc>
        <w:tc>
          <w:tcPr>
            <w:tcW w:w="1134" w:type="dxa"/>
            <w:shd w:val="clear" w:color="auto" w:fill="FFFFFF"/>
          </w:tcPr>
          <w:p w14:paraId="369DB5E3" w14:textId="77777777" w:rsidR="00C77ABF" w:rsidRPr="00C04C7A" w:rsidRDefault="00C77ABF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</w:p>
          <w:p w14:paraId="5B57A00D" w14:textId="77777777" w:rsidR="00C77ABF" w:rsidRPr="00C04C7A" w:rsidRDefault="00C77ABF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eastAsia="Times New Roman" w:hAnsi="Sylfaen" w:cs="Times New Roman"/>
              </w:rPr>
              <w:t>Չափման միավորը</w:t>
            </w:r>
          </w:p>
        </w:tc>
        <w:tc>
          <w:tcPr>
            <w:tcW w:w="1134" w:type="dxa"/>
            <w:shd w:val="clear" w:color="auto" w:fill="FFFFFF"/>
          </w:tcPr>
          <w:p w14:paraId="4BA403B7" w14:textId="77777777" w:rsidR="00C77ABF" w:rsidRPr="00C04C7A" w:rsidRDefault="00C77ABF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</w:p>
          <w:p w14:paraId="6E2F5A05" w14:textId="77777777" w:rsidR="00C77ABF" w:rsidRPr="00C04C7A" w:rsidRDefault="00C77ABF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Քանակը</w:t>
            </w:r>
          </w:p>
        </w:tc>
        <w:tc>
          <w:tcPr>
            <w:tcW w:w="1276" w:type="dxa"/>
            <w:shd w:val="clear" w:color="auto" w:fill="FFFFFF"/>
          </w:tcPr>
          <w:p w14:paraId="299D6A27" w14:textId="77777777" w:rsidR="00C77ABF" w:rsidRPr="00C04C7A" w:rsidRDefault="00C77ABF" w:rsidP="00B848BE">
            <w:pPr>
              <w:spacing w:before="100" w:beforeAutospacing="1" w:after="0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Միավորի արժեքը</w:t>
            </w:r>
            <w:r w:rsidRPr="00C04C7A">
              <w:rPr>
                <w:rFonts w:ascii="Sylfaen" w:eastAsia="Times New Roman" w:hAnsi="Sylfaen" w:cs="Times New Roman"/>
                <w:lang w:val="en-US"/>
              </w:rPr>
              <w:t xml:space="preserve">     </w:t>
            </w:r>
            <w:r w:rsidRPr="00C04C7A">
              <w:rPr>
                <w:rFonts w:ascii="Sylfaen" w:eastAsia="Times New Roman" w:hAnsi="Sylfaen" w:cs="Times New Roman"/>
                <w:lang w:val="hy-AM"/>
              </w:rPr>
              <w:t>(ՀՀ դրամ)</w:t>
            </w:r>
          </w:p>
        </w:tc>
        <w:tc>
          <w:tcPr>
            <w:tcW w:w="1276" w:type="dxa"/>
            <w:shd w:val="clear" w:color="auto" w:fill="FFFFFF"/>
            <w:hideMark/>
          </w:tcPr>
          <w:p w14:paraId="16FE2938" w14:textId="77777777" w:rsidR="00C77ABF" w:rsidRPr="00C04C7A" w:rsidRDefault="00C77ABF" w:rsidP="00B848BE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lang w:val="en-US"/>
              </w:rPr>
            </w:pPr>
          </w:p>
          <w:p w14:paraId="2F801506" w14:textId="77777777" w:rsidR="00C77ABF" w:rsidRPr="00C04C7A" w:rsidRDefault="00C77ABF" w:rsidP="00B848BE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eastAsia="Times New Roman" w:hAnsi="Sylfaen" w:cs="Times New Roman"/>
                <w:lang w:val="en-US"/>
              </w:rPr>
              <w:t>Ընդամենը</w:t>
            </w:r>
            <w:r w:rsidRPr="00C04C7A">
              <w:rPr>
                <w:rFonts w:ascii="Sylfaen" w:eastAsia="Times New Roman" w:hAnsi="Sylfaen" w:cs="Times New Roman"/>
                <w:lang w:val="hy-AM"/>
              </w:rPr>
              <w:t xml:space="preserve">             (</w:t>
            </w:r>
            <w:r w:rsidRPr="00C04C7A">
              <w:rPr>
                <w:rFonts w:ascii="Sylfaen" w:eastAsia="Times New Roman" w:hAnsi="Sylfaen" w:cs="Times New Roman"/>
                <w:lang w:val="en-US"/>
              </w:rPr>
              <w:t>ՀՀ դրամ)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FB34C30" w14:textId="77777777" w:rsidR="00C77ABF" w:rsidRPr="00C04C7A" w:rsidRDefault="00C77ABF" w:rsidP="00B848BE">
            <w:pPr>
              <w:spacing w:before="100" w:beforeAutospacing="1" w:after="0" w:line="240" w:lineRule="auto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hAnsi="Sylfaen" w:cs="Calibri"/>
                <w:lang w:val="hy-AM"/>
              </w:rPr>
              <w:t xml:space="preserve">  </w:t>
            </w:r>
            <w:r w:rsidRPr="00C04C7A">
              <w:rPr>
                <w:rFonts w:ascii="Sylfaen" w:hAnsi="Sylfaen" w:cs="Calibri"/>
              </w:rPr>
              <w:t>Վիճակը</w:t>
            </w:r>
            <w:r w:rsidRPr="00C04C7A">
              <w:rPr>
                <w:rFonts w:ascii="Sylfaen" w:hAnsi="Sylfaen" w:cs="Calibri"/>
                <w:lang w:val="en-US"/>
              </w:rPr>
              <w:br/>
              <w:t xml:space="preserve"> (</w:t>
            </w:r>
            <w:r w:rsidRPr="00C04C7A">
              <w:rPr>
                <w:rFonts w:ascii="Sylfaen" w:hAnsi="Sylfaen" w:cs="Calibri"/>
              </w:rPr>
              <w:t>նոր</w:t>
            </w:r>
            <w:r w:rsidRPr="00C04C7A">
              <w:rPr>
                <w:rFonts w:ascii="Sylfaen" w:hAnsi="Sylfaen" w:cs="Calibri"/>
                <w:lang w:val="en-US"/>
              </w:rPr>
              <w:t>/</w:t>
            </w:r>
            <w:r w:rsidRPr="00C04C7A">
              <w:rPr>
                <w:rFonts w:ascii="Sylfaen" w:hAnsi="Sylfaen" w:cs="Calibri"/>
              </w:rPr>
              <w:t>լավ</w:t>
            </w:r>
            <w:r w:rsidRPr="00C04C7A">
              <w:rPr>
                <w:rFonts w:ascii="Sylfaen" w:hAnsi="Sylfaen" w:cs="Calibri"/>
                <w:lang w:val="en-US"/>
              </w:rPr>
              <w:t xml:space="preserve">, </w:t>
            </w:r>
            <w:r w:rsidRPr="00C04C7A">
              <w:rPr>
                <w:rFonts w:ascii="Sylfaen" w:hAnsi="Sylfaen" w:cs="Calibri"/>
              </w:rPr>
              <w:t>բավարար</w:t>
            </w:r>
            <w:r w:rsidRPr="00C04C7A">
              <w:rPr>
                <w:rFonts w:ascii="Sylfaen" w:hAnsi="Sylfaen" w:cs="Calibri"/>
                <w:lang w:val="en-US"/>
              </w:rPr>
              <w:t>)</w:t>
            </w:r>
          </w:p>
        </w:tc>
        <w:tc>
          <w:tcPr>
            <w:tcW w:w="1275" w:type="dxa"/>
            <w:shd w:val="clear" w:color="auto" w:fill="FFFFFF"/>
          </w:tcPr>
          <w:p w14:paraId="7C7EB270" w14:textId="77777777" w:rsidR="00C77ABF" w:rsidRPr="00C04C7A" w:rsidRDefault="00C77ABF" w:rsidP="00B848BE">
            <w:pPr>
              <w:spacing w:before="100" w:beforeAutospacing="1" w:after="0" w:line="240" w:lineRule="auto"/>
              <w:rPr>
                <w:rFonts w:ascii="Sylfaen" w:hAnsi="Sylfaen" w:cs="Calibri"/>
                <w:lang w:val="hy-AM"/>
              </w:rPr>
            </w:pPr>
            <w:r w:rsidRPr="00C04C7A">
              <w:rPr>
                <w:rFonts w:ascii="Sylfaen" w:hAnsi="Sylfaen" w:cs="Calibri"/>
                <w:lang w:val="hy-AM"/>
              </w:rPr>
              <w:t xml:space="preserve"> Ձեռքբերման ամիս, ամսաթիվ</w:t>
            </w:r>
          </w:p>
        </w:tc>
      </w:tr>
      <w:tr w:rsidR="00C77ABF" w:rsidRPr="00C04C7A" w14:paraId="0004C941" w14:textId="77777777" w:rsidTr="00DF20A4">
        <w:trPr>
          <w:trHeight w:val="307"/>
          <w:tblCellSpacing w:w="0" w:type="dxa"/>
        </w:trPr>
        <w:tc>
          <w:tcPr>
            <w:tcW w:w="567" w:type="dxa"/>
            <w:shd w:val="clear" w:color="auto" w:fill="FFFFFF"/>
          </w:tcPr>
          <w:p w14:paraId="76B9F067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</w:rPr>
            </w:pPr>
          </w:p>
        </w:tc>
        <w:tc>
          <w:tcPr>
            <w:tcW w:w="2977" w:type="dxa"/>
            <w:shd w:val="clear" w:color="auto" w:fill="FFFFFF"/>
            <w:hideMark/>
          </w:tcPr>
          <w:p w14:paraId="56488612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en-US"/>
              </w:rPr>
            </w:pPr>
            <w:r w:rsidRPr="00C04C7A">
              <w:rPr>
                <w:rFonts w:ascii="Sylfaen" w:eastAsia="Times New Roman" w:hAnsi="Sylfaen" w:cs="Times New Roman"/>
              </w:rPr>
              <w:t>2</w:t>
            </w:r>
            <w:r w:rsidRPr="00C04C7A">
              <w:rPr>
                <w:rFonts w:ascii="Sylfaen" w:eastAsia="Times New Roman" w:hAnsi="Sylfaen" w:cs="Times New Roman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14:paraId="374C34AF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018DF6BE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4</w:t>
            </w:r>
          </w:p>
        </w:tc>
        <w:tc>
          <w:tcPr>
            <w:tcW w:w="1276" w:type="dxa"/>
            <w:shd w:val="clear" w:color="auto" w:fill="FFFFFF"/>
          </w:tcPr>
          <w:p w14:paraId="3E3F9058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5</w:t>
            </w:r>
          </w:p>
        </w:tc>
        <w:tc>
          <w:tcPr>
            <w:tcW w:w="1276" w:type="dxa"/>
            <w:shd w:val="clear" w:color="auto" w:fill="FFFFFF"/>
            <w:hideMark/>
          </w:tcPr>
          <w:p w14:paraId="27915816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DED1A50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7</w:t>
            </w:r>
          </w:p>
        </w:tc>
        <w:tc>
          <w:tcPr>
            <w:tcW w:w="1275" w:type="dxa"/>
            <w:shd w:val="clear" w:color="auto" w:fill="FFFFFF"/>
          </w:tcPr>
          <w:p w14:paraId="5C172C21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8</w:t>
            </w:r>
          </w:p>
        </w:tc>
      </w:tr>
      <w:tr w:rsidR="00C77ABF" w:rsidRPr="00C04C7A" w14:paraId="5225A82B" w14:textId="77777777" w:rsidTr="00DF20A4">
        <w:trPr>
          <w:trHeight w:val="393"/>
          <w:tblCellSpacing w:w="0" w:type="dxa"/>
        </w:trPr>
        <w:tc>
          <w:tcPr>
            <w:tcW w:w="567" w:type="dxa"/>
            <w:shd w:val="clear" w:color="auto" w:fill="FFFFFF"/>
          </w:tcPr>
          <w:p w14:paraId="52A97F3B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hAnsi="Sylfaen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1</w:t>
            </w:r>
          </w:p>
        </w:tc>
        <w:tc>
          <w:tcPr>
            <w:tcW w:w="2977" w:type="dxa"/>
            <w:shd w:val="clear" w:color="auto" w:fill="FFFFFF"/>
          </w:tcPr>
          <w:p w14:paraId="4B82D240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eastAsia="Times New Roman" w:hAnsi="Sylfaen" w:cs="Times New Roman"/>
                <w:lang w:val="hy-AM"/>
              </w:rPr>
              <w:t>Պլանշետային համակարգիչ` Lenovo K11 Gen 2 (TB336FU/ZAFR0441UZ)</w:t>
            </w:r>
          </w:p>
        </w:tc>
        <w:tc>
          <w:tcPr>
            <w:tcW w:w="1134" w:type="dxa"/>
            <w:shd w:val="clear" w:color="auto" w:fill="FFFFFF"/>
          </w:tcPr>
          <w:p w14:paraId="74C8C474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հատ</w:t>
            </w:r>
          </w:p>
        </w:tc>
        <w:tc>
          <w:tcPr>
            <w:tcW w:w="1134" w:type="dxa"/>
            <w:shd w:val="clear" w:color="auto" w:fill="FFFFFF"/>
          </w:tcPr>
          <w:p w14:paraId="552582DC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27</w:t>
            </w:r>
          </w:p>
        </w:tc>
        <w:tc>
          <w:tcPr>
            <w:tcW w:w="1276" w:type="dxa"/>
            <w:shd w:val="clear" w:color="auto" w:fill="FFFFFF"/>
          </w:tcPr>
          <w:p w14:paraId="1B1A2158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108,000</w:t>
            </w:r>
          </w:p>
        </w:tc>
        <w:tc>
          <w:tcPr>
            <w:tcW w:w="1276" w:type="dxa"/>
            <w:shd w:val="clear" w:color="auto" w:fill="FFFFFF"/>
          </w:tcPr>
          <w:p w14:paraId="547DE444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Times New Roman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2,916,000</w:t>
            </w:r>
          </w:p>
        </w:tc>
        <w:tc>
          <w:tcPr>
            <w:tcW w:w="1134" w:type="dxa"/>
            <w:shd w:val="clear" w:color="auto" w:fill="FFFFFF"/>
          </w:tcPr>
          <w:p w14:paraId="7CAAE07D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hy-AM"/>
              </w:rPr>
              <w:t>ն</w:t>
            </w:r>
            <w:r w:rsidRPr="00C04C7A">
              <w:rPr>
                <w:rFonts w:ascii="Sylfaen" w:hAnsi="Sylfaen"/>
              </w:rPr>
              <w:t>որ</w:t>
            </w:r>
          </w:p>
        </w:tc>
        <w:tc>
          <w:tcPr>
            <w:tcW w:w="1275" w:type="dxa"/>
            <w:shd w:val="clear" w:color="auto" w:fill="FFFFFF"/>
          </w:tcPr>
          <w:p w14:paraId="427308CE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en-US"/>
              </w:rPr>
            </w:pPr>
            <w:r w:rsidRPr="00C04C7A">
              <w:rPr>
                <w:rFonts w:ascii="Sylfaen" w:hAnsi="Sylfaen"/>
                <w:lang w:val="hy-AM"/>
              </w:rPr>
              <w:t>01</w:t>
            </w:r>
            <w:r w:rsidRPr="00C04C7A">
              <w:rPr>
                <w:rFonts w:ascii="Times New Roman" w:hAnsi="Times New Roman" w:cs="Times New Roman"/>
              </w:rPr>
              <w:t>․</w:t>
            </w:r>
            <w:r w:rsidRPr="00C04C7A">
              <w:rPr>
                <w:rFonts w:ascii="Sylfaen" w:hAnsi="Sylfaen"/>
              </w:rPr>
              <w:t>0</w:t>
            </w:r>
            <w:r w:rsidRPr="00C04C7A">
              <w:rPr>
                <w:rFonts w:ascii="Sylfaen" w:hAnsi="Sylfaen"/>
                <w:lang w:val="hy-AM"/>
              </w:rPr>
              <w:t>6</w:t>
            </w:r>
            <w:r w:rsidRPr="00C04C7A">
              <w:rPr>
                <w:rFonts w:ascii="Times New Roman" w:hAnsi="Times New Roman" w:cs="Times New Roman"/>
              </w:rPr>
              <w:t>․</w:t>
            </w:r>
            <w:r w:rsidRPr="00C04C7A">
              <w:rPr>
                <w:rFonts w:ascii="Sylfaen" w:hAnsi="Sylfaen"/>
              </w:rPr>
              <w:t xml:space="preserve">2026                       </w:t>
            </w:r>
          </w:p>
        </w:tc>
      </w:tr>
      <w:tr w:rsidR="00C77ABF" w:rsidRPr="00C04C7A" w14:paraId="0035CA96" w14:textId="77777777" w:rsidTr="00DF20A4">
        <w:trPr>
          <w:trHeight w:val="449"/>
          <w:tblCellSpacing w:w="0" w:type="dxa"/>
        </w:trPr>
        <w:tc>
          <w:tcPr>
            <w:tcW w:w="567" w:type="dxa"/>
            <w:shd w:val="clear" w:color="auto" w:fill="FFFFFF"/>
          </w:tcPr>
          <w:p w14:paraId="09B15197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</w:p>
        </w:tc>
        <w:tc>
          <w:tcPr>
            <w:tcW w:w="2977" w:type="dxa"/>
            <w:shd w:val="clear" w:color="auto" w:fill="FFFFFF"/>
          </w:tcPr>
          <w:p w14:paraId="7293CAC5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eastAsia="Times New Roman" w:hAnsi="Sylfaen" w:cs="Calibri"/>
                <w:lang w:val="hy-AM"/>
              </w:rPr>
              <w:t>Ընդամենը</w:t>
            </w:r>
          </w:p>
        </w:tc>
        <w:tc>
          <w:tcPr>
            <w:tcW w:w="1134" w:type="dxa"/>
            <w:shd w:val="clear" w:color="auto" w:fill="FFFFFF"/>
          </w:tcPr>
          <w:p w14:paraId="2AD6DB42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</w:p>
        </w:tc>
        <w:tc>
          <w:tcPr>
            <w:tcW w:w="1134" w:type="dxa"/>
            <w:shd w:val="clear" w:color="auto" w:fill="FFFFFF"/>
          </w:tcPr>
          <w:p w14:paraId="0FA637D7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eastAsia="Times New Roman" w:hAnsi="Sylfaen" w:cs="Calibri"/>
                <w:lang w:val="hy-AM"/>
              </w:rPr>
              <w:t>27</w:t>
            </w:r>
          </w:p>
        </w:tc>
        <w:tc>
          <w:tcPr>
            <w:tcW w:w="1276" w:type="dxa"/>
            <w:shd w:val="clear" w:color="auto" w:fill="FFFFFF"/>
          </w:tcPr>
          <w:p w14:paraId="76B8E3CE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  <w:r w:rsidRPr="00C04C7A">
              <w:rPr>
                <w:rFonts w:ascii="Sylfaen" w:eastAsia="Times New Roman" w:hAnsi="Sylfaen" w:cs="Calibri"/>
              </w:rPr>
              <w:t>X</w:t>
            </w:r>
          </w:p>
        </w:tc>
        <w:tc>
          <w:tcPr>
            <w:tcW w:w="1276" w:type="dxa"/>
            <w:shd w:val="clear" w:color="auto" w:fill="FFFFFF"/>
          </w:tcPr>
          <w:p w14:paraId="2E085896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  <w:lang w:val="hy-AM"/>
              </w:rPr>
            </w:pPr>
            <w:r w:rsidRPr="00C04C7A">
              <w:rPr>
                <w:rFonts w:ascii="Sylfaen" w:hAnsi="Sylfaen"/>
                <w:lang w:val="en-US"/>
              </w:rPr>
              <w:t>2</w:t>
            </w:r>
            <w:r w:rsidRPr="00C04C7A">
              <w:rPr>
                <w:rFonts w:ascii="Sylfaen" w:hAnsi="Sylfaen"/>
                <w:lang w:val="hy-AM"/>
              </w:rPr>
              <w:t>,</w:t>
            </w:r>
            <w:r w:rsidRPr="00C04C7A">
              <w:rPr>
                <w:rFonts w:ascii="Sylfaen" w:hAnsi="Sylfaen"/>
                <w:lang w:val="en-US"/>
              </w:rPr>
              <w:t>916</w:t>
            </w:r>
            <w:r w:rsidRPr="00C04C7A">
              <w:rPr>
                <w:rFonts w:ascii="Sylfaen" w:hAnsi="Sylfaen"/>
                <w:lang w:val="hy-AM"/>
              </w:rPr>
              <w:t>,000</w:t>
            </w:r>
          </w:p>
        </w:tc>
        <w:tc>
          <w:tcPr>
            <w:tcW w:w="1134" w:type="dxa"/>
            <w:shd w:val="clear" w:color="auto" w:fill="FFFFFF"/>
          </w:tcPr>
          <w:p w14:paraId="113B4AFC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</w:p>
        </w:tc>
        <w:tc>
          <w:tcPr>
            <w:tcW w:w="1275" w:type="dxa"/>
            <w:shd w:val="clear" w:color="auto" w:fill="FFFFFF"/>
          </w:tcPr>
          <w:p w14:paraId="2AB86CE1" w14:textId="77777777" w:rsidR="00C77ABF" w:rsidRPr="00C04C7A" w:rsidRDefault="00C77ABF" w:rsidP="00B848BE">
            <w:pPr>
              <w:spacing w:before="100" w:beforeAutospacing="1" w:after="100" w:afterAutospacing="1" w:line="240" w:lineRule="auto"/>
              <w:jc w:val="center"/>
              <w:rPr>
                <w:rFonts w:ascii="Sylfaen" w:eastAsia="Times New Roman" w:hAnsi="Sylfaen" w:cs="Calibri"/>
              </w:rPr>
            </w:pPr>
          </w:p>
        </w:tc>
      </w:tr>
    </w:tbl>
    <w:p w14:paraId="2AA97D9D" w14:textId="77777777" w:rsidR="00C77ABF" w:rsidRPr="00C04C7A" w:rsidRDefault="00C77ABF" w:rsidP="00C77ABF">
      <w:pPr>
        <w:pStyle w:val="a4"/>
        <w:jc w:val="both"/>
        <w:rPr>
          <w:lang w:val="hy-AM"/>
        </w:rPr>
      </w:pPr>
    </w:p>
    <w:p w14:paraId="4344AE74" w14:textId="77777777" w:rsidR="00C77ABF" w:rsidRPr="00C04C7A" w:rsidRDefault="00C77ABF" w:rsidP="00C77ABF">
      <w:pPr>
        <w:pStyle w:val="a4"/>
        <w:jc w:val="both"/>
        <w:rPr>
          <w:lang w:val="hy-AM"/>
        </w:rPr>
      </w:pPr>
    </w:p>
    <w:p w14:paraId="3CE565C4" w14:textId="77777777" w:rsidR="00C77ABF" w:rsidRPr="00C04C7A" w:rsidRDefault="00C77ABF" w:rsidP="00C77ABF">
      <w:pPr>
        <w:pStyle w:val="a4"/>
        <w:jc w:val="both"/>
        <w:rPr>
          <w:lang w:val="hy-AM"/>
        </w:rPr>
      </w:pPr>
    </w:p>
    <w:p w14:paraId="54AE9DF2" w14:textId="77777777" w:rsidR="001D5422" w:rsidRPr="00C77ABF" w:rsidRDefault="001D5422" w:rsidP="00C77ABF"/>
    <w:sectPr w:rsidR="001D5422" w:rsidRPr="00C77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E3"/>
    <w:rsid w:val="00095984"/>
    <w:rsid w:val="001D5422"/>
    <w:rsid w:val="00C77ABF"/>
    <w:rsid w:val="00DF20A4"/>
    <w:rsid w:val="00ED20E9"/>
    <w:rsid w:val="00ED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A7534"/>
  <w15:chartTrackingRefBased/>
  <w15:docId w15:val="{F1239155-0AF4-47C0-B56B-97CC8300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0E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4"/>
    <w:uiPriority w:val="99"/>
    <w:locked/>
    <w:rsid w:val="00ED20E9"/>
    <w:rPr>
      <w:rFonts w:ascii="GHEA Grapalat" w:eastAsiaTheme="minorEastAsia" w:hAnsi="GHEA Grapalat" w:cs="Times New Roman"/>
      <w:sz w:val="24"/>
      <w:szCs w:val="24"/>
      <w:lang w:eastAsia="ru-RU"/>
    </w:rPr>
  </w:style>
  <w:style w:type="paragraph" w:styleId="a4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link w:val="a3"/>
    <w:uiPriority w:val="34"/>
    <w:unhideWhenUsed/>
    <w:qFormat/>
    <w:rsid w:val="00ED20E9"/>
    <w:pPr>
      <w:spacing w:after="0" w:line="240" w:lineRule="auto"/>
    </w:pPr>
    <w:rPr>
      <w:rFonts w:ascii="GHEA Grapalat" w:eastAsiaTheme="minorEastAsia" w:hAnsi="GHEA Grapalat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MRCUYT</dc:creator>
  <cp:keywords/>
  <dc:description/>
  <cp:lastModifiedBy>MRCUYT</cp:lastModifiedBy>
  <cp:revision>12</cp:revision>
  <dcterms:created xsi:type="dcterms:W3CDTF">2026-09-02T07:27:00Z</dcterms:created>
  <dcterms:modified xsi:type="dcterms:W3CDTF">2026-09-02T07:32:00Z</dcterms:modified>
</cp:coreProperties>
</file>