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5FD8F" w14:textId="77777777" w:rsidR="00ED20E9" w:rsidRPr="00C04C7A" w:rsidRDefault="00ED20E9" w:rsidP="00ED20E9">
      <w:pPr>
        <w:pStyle w:val="a4"/>
        <w:shd w:val="clear" w:color="auto" w:fill="FFFFFF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Հավելված  </w:t>
      </w:r>
    </w:p>
    <w:p w14:paraId="09FD37FC" w14:textId="7FF472A5" w:rsidR="00ED20E9" w:rsidRPr="00C04C7A" w:rsidRDefault="00ED20E9" w:rsidP="00ED20E9">
      <w:pPr>
        <w:pStyle w:val="a4"/>
        <w:shd w:val="clear" w:color="auto" w:fill="FFFFFF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        Թալին համայնքի ավագանու</w:t>
      </w:r>
    </w:p>
    <w:p w14:paraId="52597AA3" w14:textId="21366167" w:rsidR="00ED20E9" w:rsidRPr="00C04C7A" w:rsidRDefault="00ED20E9" w:rsidP="00ED20E9">
      <w:pPr>
        <w:pStyle w:val="a4"/>
        <w:shd w:val="clear" w:color="auto" w:fill="FFFFFF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2026թ-ի սեպտեմբերի 8-ի N  138-Ա որոշման</w:t>
      </w:r>
    </w:p>
    <w:p w14:paraId="4DC2B2FB" w14:textId="77777777" w:rsidR="00ED20E9" w:rsidRPr="00C04C7A" w:rsidRDefault="00ED20E9" w:rsidP="00ED20E9">
      <w:pPr>
        <w:pStyle w:val="a4"/>
        <w:jc w:val="right"/>
        <w:rPr>
          <w:lang w:val="hy-AM"/>
        </w:rPr>
      </w:pPr>
    </w:p>
    <w:p w14:paraId="41591303" w14:textId="77777777" w:rsidR="00ED20E9" w:rsidRPr="00C04C7A" w:rsidRDefault="00ED20E9" w:rsidP="00ED20E9">
      <w:pPr>
        <w:pStyle w:val="a4"/>
        <w:shd w:val="clear" w:color="auto" w:fill="FFFFFF"/>
        <w:ind w:left="284" w:right="-710" w:hanging="142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04C7A">
        <w:rPr>
          <w:rFonts w:ascii="Sylfaen" w:hAnsi="Sylfaen"/>
          <w:sz w:val="22"/>
          <w:szCs w:val="22"/>
          <w:u w:val="single"/>
          <w:lang w:val="hy-AM"/>
        </w:rPr>
        <w:t xml:space="preserve">ՀՀ Արագածոտնի մարզի «Թալինի համայնքապետարանի աշխատակազմ» ՀԿՀ   </w:t>
      </w:r>
      <w:r w:rsidRPr="00C04C7A">
        <w:rPr>
          <w:rFonts w:ascii="Sylfaen" w:hAnsi="Sylfaen"/>
          <w:sz w:val="22"/>
          <w:szCs w:val="22"/>
          <w:u w:val="single"/>
          <w:lang w:val="hy-AM"/>
        </w:rPr>
        <w:br/>
      </w:r>
      <w:r w:rsidRPr="00C04C7A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113B2D0A" w14:textId="77777777" w:rsidR="00ED20E9" w:rsidRPr="00C04C7A" w:rsidRDefault="00ED20E9" w:rsidP="00ED20E9">
      <w:pPr>
        <w:pStyle w:val="a4"/>
        <w:shd w:val="clear" w:color="auto" w:fill="FFFFFF"/>
        <w:ind w:right="-710"/>
        <w:jc w:val="center"/>
        <w:rPr>
          <w:rFonts w:ascii="Sylfaen" w:hAnsi="Sylfaen"/>
          <w:sz w:val="16"/>
          <w:szCs w:val="16"/>
          <w:lang w:val="hy-AM"/>
        </w:rPr>
      </w:pPr>
    </w:p>
    <w:p w14:paraId="263B8F08" w14:textId="77777777" w:rsidR="00ED20E9" w:rsidRPr="00C04C7A" w:rsidRDefault="00ED20E9" w:rsidP="00ED20E9">
      <w:pPr>
        <w:pStyle w:val="a4"/>
        <w:shd w:val="clear" w:color="auto" w:fill="FFFFFF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04C7A">
        <w:rPr>
          <w:rFonts w:ascii="Sylfaen" w:hAnsi="Sylfaen"/>
          <w:sz w:val="22"/>
          <w:szCs w:val="22"/>
          <w:lang w:val="hy-AM"/>
        </w:rPr>
        <w:t>ԳՈՒՅՔԵՐԻ ՑՈՒՑԱԿ</w:t>
      </w:r>
    </w:p>
    <w:p w14:paraId="55EAFACD" w14:textId="77777777" w:rsidR="00ED20E9" w:rsidRPr="00C04C7A" w:rsidRDefault="00ED20E9" w:rsidP="00ED20E9">
      <w:pPr>
        <w:rPr>
          <w:rFonts w:ascii="Sylfaen" w:hAnsi="Sylfaen"/>
          <w:lang w:val="hy-AM"/>
        </w:rPr>
      </w:pPr>
    </w:p>
    <w:tbl>
      <w:tblPr>
        <w:tblW w:w="10920" w:type="dxa"/>
        <w:tblCellSpacing w:w="0" w:type="dxa"/>
        <w:tblInd w:w="-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977"/>
        <w:gridCol w:w="1135"/>
        <w:gridCol w:w="1135"/>
        <w:gridCol w:w="1277"/>
        <w:gridCol w:w="1277"/>
        <w:gridCol w:w="1135"/>
        <w:gridCol w:w="1418"/>
      </w:tblGrid>
      <w:tr w:rsidR="00ED20E9" w:rsidRPr="00C04C7A" w14:paraId="086C533A" w14:textId="77777777" w:rsidTr="00B848BE">
        <w:trPr>
          <w:trHeight w:val="1088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45C98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</w:p>
          <w:p w14:paraId="6681100E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Հ/Հ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1C4F4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5BFD6C47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C04C7A">
              <w:rPr>
                <w:rFonts w:ascii="Sylfaen" w:eastAsia="Times New Roman" w:hAnsi="Sylfaen" w:cs="Times New Roman"/>
                <w:lang w:val="en-US"/>
              </w:rPr>
              <w:t>Գույք</w:t>
            </w:r>
            <w:r w:rsidRPr="00C04C7A">
              <w:rPr>
                <w:rFonts w:ascii="Sylfaen" w:eastAsia="Times New Roman" w:hAnsi="Sylfaen" w:cs="Times New Roman"/>
                <w:lang w:val="hy-AM"/>
              </w:rPr>
              <w:t>ի</w:t>
            </w:r>
            <w:r w:rsidRPr="00C04C7A">
              <w:rPr>
                <w:rFonts w:ascii="Sylfaen" w:eastAsia="Times New Roman" w:hAnsi="Sylfaen" w:cs="Times New Roman"/>
              </w:rPr>
              <w:t xml:space="preserve"> անվանումը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FBD02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5672B617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</w:rPr>
              <w:t>Չափման միավորը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06B52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35E1EFE6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Քանակը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BD0C7E" w14:textId="77777777" w:rsidR="00ED20E9" w:rsidRPr="00C04C7A" w:rsidRDefault="00ED20E9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Միավորի արժեքը</w:t>
            </w:r>
            <w:r w:rsidRPr="00C04C7A">
              <w:rPr>
                <w:rFonts w:ascii="Sylfaen" w:eastAsia="Times New Roman" w:hAnsi="Sylfaen" w:cs="Times New Roman"/>
                <w:lang w:val="en-US"/>
              </w:rPr>
              <w:t xml:space="preserve">     </w:t>
            </w:r>
            <w:r w:rsidRPr="00C04C7A">
              <w:rPr>
                <w:rFonts w:ascii="Sylfaen" w:eastAsia="Times New Roman" w:hAnsi="Sylfaen" w:cs="Times New Roman"/>
                <w:lang w:val="hy-AM"/>
              </w:rPr>
              <w:t>(ՀՀ դրամ)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5119E" w14:textId="77777777" w:rsidR="00ED20E9" w:rsidRPr="00C04C7A" w:rsidRDefault="00ED20E9" w:rsidP="00B848BE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</w:p>
          <w:p w14:paraId="73D1BE0D" w14:textId="77777777" w:rsidR="00ED20E9" w:rsidRPr="00C04C7A" w:rsidRDefault="00ED20E9" w:rsidP="00B848BE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  <w:lang w:val="en-US"/>
              </w:rPr>
              <w:t>Ընդամենը</w:t>
            </w:r>
            <w:r w:rsidRPr="00C04C7A">
              <w:rPr>
                <w:rFonts w:ascii="Sylfaen" w:eastAsia="Times New Roman" w:hAnsi="Sylfaen" w:cs="Times New Roman"/>
                <w:lang w:val="hy-AM"/>
              </w:rPr>
              <w:t xml:space="preserve">             (</w:t>
            </w:r>
            <w:r w:rsidRPr="00C04C7A">
              <w:rPr>
                <w:rFonts w:ascii="Sylfaen" w:eastAsia="Times New Roman" w:hAnsi="Sylfaen" w:cs="Times New Roman"/>
                <w:lang w:val="en-US"/>
              </w:rPr>
              <w:t>ՀՀ դրամ)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74E8E4" w14:textId="77777777" w:rsidR="00ED20E9" w:rsidRPr="00C04C7A" w:rsidRDefault="00ED20E9" w:rsidP="00B848BE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hAnsi="Sylfaen" w:cs="Calibri"/>
                <w:lang w:val="hy-AM"/>
              </w:rPr>
              <w:t xml:space="preserve">  </w:t>
            </w:r>
            <w:r w:rsidRPr="00C04C7A">
              <w:rPr>
                <w:rFonts w:ascii="Sylfaen" w:hAnsi="Sylfaen" w:cs="Calibri"/>
              </w:rPr>
              <w:t>Վիճակը</w:t>
            </w:r>
            <w:r w:rsidRPr="00C04C7A">
              <w:rPr>
                <w:rFonts w:ascii="Sylfaen" w:hAnsi="Sylfaen" w:cs="Calibri"/>
                <w:lang w:val="en-US"/>
              </w:rPr>
              <w:br/>
              <w:t xml:space="preserve"> (</w:t>
            </w:r>
            <w:r w:rsidRPr="00C04C7A">
              <w:rPr>
                <w:rFonts w:ascii="Sylfaen" w:hAnsi="Sylfaen" w:cs="Calibri"/>
              </w:rPr>
              <w:t>նոր</w:t>
            </w:r>
            <w:r w:rsidRPr="00C04C7A">
              <w:rPr>
                <w:rFonts w:ascii="Sylfaen" w:hAnsi="Sylfaen" w:cs="Calibri"/>
                <w:lang w:val="en-US"/>
              </w:rPr>
              <w:t>/</w:t>
            </w:r>
            <w:r w:rsidRPr="00C04C7A">
              <w:rPr>
                <w:rFonts w:ascii="Sylfaen" w:hAnsi="Sylfaen" w:cs="Calibri"/>
              </w:rPr>
              <w:t>լավ</w:t>
            </w:r>
            <w:r w:rsidRPr="00C04C7A">
              <w:rPr>
                <w:rFonts w:ascii="Sylfaen" w:hAnsi="Sylfaen" w:cs="Calibri"/>
                <w:lang w:val="en-US"/>
              </w:rPr>
              <w:t xml:space="preserve">, </w:t>
            </w:r>
            <w:r w:rsidRPr="00C04C7A">
              <w:rPr>
                <w:rFonts w:ascii="Sylfaen" w:hAnsi="Sylfaen" w:cs="Calibri"/>
              </w:rPr>
              <w:t>բավարար</w:t>
            </w:r>
            <w:r w:rsidRPr="00C04C7A">
              <w:rPr>
                <w:rFonts w:ascii="Sylfaen" w:hAnsi="Sylfaen" w:cs="Calibri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174985" w14:textId="77777777" w:rsidR="00ED20E9" w:rsidRPr="00C04C7A" w:rsidRDefault="00ED20E9" w:rsidP="00B848BE">
            <w:pPr>
              <w:spacing w:before="100" w:beforeAutospacing="1" w:after="0" w:line="240" w:lineRule="auto"/>
              <w:rPr>
                <w:rFonts w:ascii="Sylfaen" w:eastAsiaTheme="minorEastAsia" w:hAnsi="Sylfaen" w:cs="Calibri"/>
                <w:lang w:val="hy-AM"/>
              </w:rPr>
            </w:pPr>
            <w:r w:rsidRPr="00C04C7A">
              <w:rPr>
                <w:rFonts w:ascii="Sylfaen" w:hAnsi="Sylfaen" w:cs="Calibri"/>
                <w:lang w:val="hy-AM"/>
              </w:rPr>
              <w:t xml:space="preserve"> Ձեռքբերման ամիս, ամսաթիվ</w:t>
            </w:r>
          </w:p>
        </w:tc>
      </w:tr>
      <w:tr w:rsidR="00ED20E9" w:rsidRPr="00C04C7A" w14:paraId="081373B8" w14:textId="77777777" w:rsidTr="00B848BE">
        <w:trPr>
          <w:trHeight w:val="307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19EBA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F32A6D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</w:rPr>
              <w:t>2</w:t>
            </w:r>
            <w:r w:rsidRPr="00C04C7A">
              <w:rPr>
                <w:rFonts w:ascii="Sylfaen" w:eastAsia="Times New Roman" w:hAnsi="Sylfae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AF5DCF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AE893F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D3EE75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6FDDA9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979076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8DC034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8</w:t>
            </w:r>
          </w:p>
        </w:tc>
      </w:tr>
      <w:tr w:rsidR="00ED20E9" w:rsidRPr="00C04C7A" w14:paraId="64837F2C" w14:textId="77777777" w:rsidTr="00B848BE">
        <w:trPr>
          <w:trHeight w:val="393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4B11D0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Theme="minorEastAsia" w:hAnsi="Sylfaen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F74CB3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Բեռնատար ավտոմեքենա՝ թերմոբեռնախցիկով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465DD8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հատ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B1A2F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785A82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</w:t>
            </w:r>
            <w:r w:rsidRPr="00C04C7A">
              <w:rPr>
                <w:rFonts w:ascii="Sylfaen" w:hAnsi="Sylfaen"/>
                <w:lang w:val="en-US"/>
              </w:rPr>
              <w:t>5</w:t>
            </w:r>
            <w:r w:rsidRPr="00C04C7A">
              <w:rPr>
                <w:rFonts w:ascii="Sylfaen" w:hAnsi="Sylfaen"/>
                <w:lang w:val="hy-AM"/>
              </w:rPr>
              <w:t>,</w:t>
            </w:r>
            <w:r w:rsidRPr="00C04C7A">
              <w:rPr>
                <w:rFonts w:ascii="Sylfaen" w:hAnsi="Sylfaen"/>
                <w:lang w:val="en-US"/>
              </w:rPr>
              <w:t>0</w:t>
            </w:r>
            <w:r w:rsidRPr="00C04C7A">
              <w:rPr>
                <w:rFonts w:ascii="Sylfaen" w:hAnsi="Sylfaen"/>
                <w:lang w:val="hy-AM"/>
              </w:rPr>
              <w:t>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351A78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15,000,000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56780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ն</w:t>
            </w:r>
            <w:r w:rsidRPr="00C04C7A">
              <w:rPr>
                <w:rFonts w:ascii="Sylfaen" w:hAnsi="Sylfaen"/>
              </w:rPr>
              <w:t>որ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087B7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en-US"/>
              </w:rPr>
            </w:pPr>
            <w:r w:rsidRPr="00C04C7A">
              <w:rPr>
                <w:rFonts w:ascii="Sylfaen" w:hAnsi="Sylfaen"/>
              </w:rPr>
              <w:t xml:space="preserve">Հ/Հ </w:t>
            </w:r>
            <w:r w:rsidRPr="00C04C7A">
              <w:rPr>
                <w:rFonts w:ascii="Sylfaen" w:hAnsi="Sylfaen"/>
                <w:lang w:val="hy-AM"/>
              </w:rPr>
              <w:t>05</w:t>
            </w:r>
            <w:r w:rsidRPr="00C04C7A">
              <w:rPr>
                <w:rFonts w:ascii="Times New Roman" w:hAnsi="Times New Roman" w:cs="Times New Roman"/>
              </w:rPr>
              <w:t>․</w:t>
            </w:r>
            <w:r w:rsidRPr="00C04C7A">
              <w:rPr>
                <w:rFonts w:ascii="Sylfaen" w:hAnsi="Sylfaen"/>
              </w:rPr>
              <w:t>0</w:t>
            </w:r>
            <w:r w:rsidRPr="00C04C7A">
              <w:rPr>
                <w:rFonts w:ascii="Sylfaen" w:hAnsi="Sylfaen"/>
                <w:lang w:val="hy-AM"/>
              </w:rPr>
              <w:t>6</w:t>
            </w:r>
            <w:r w:rsidRPr="00C04C7A">
              <w:rPr>
                <w:rFonts w:ascii="Times New Roman" w:hAnsi="Times New Roman" w:cs="Times New Roman"/>
              </w:rPr>
              <w:t>․</w:t>
            </w:r>
            <w:r w:rsidRPr="00C04C7A">
              <w:rPr>
                <w:rFonts w:ascii="Sylfaen" w:hAnsi="Sylfaen"/>
              </w:rPr>
              <w:t xml:space="preserve">2026 համար                            </w:t>
            </w:r>
            <w:r w:rsidRPr="00C04C7A">
              <w:rPr>
                <w:rFonts w:ascii="Sylfaen" w:hAnsi="Sylfaen"/>
                <w:lang w:val="en-US"/>
              </w:rPr>
              <w:t>A</w:t>
            </w:r>
            <w:r w:rsidRPr="00C04C7A">
              <w:rPr>
                <w:rFonts w:ascii="Sylfaen" w:hAnsi="Sylfaen"/>
                <w:lang w:val="hy-AM"/>
              </w:rPr>
              <w:t xml:space="preserve">  </w:t>
            </w:r>
            <w:r w:rsidRPr="00C04C7A">
              <w:rPr>
                <w:rFonts w:ascii="Sylfaen" w:hAnsi="Sylfaen"/>
                <w:lang w:val="en-US"/>
              </w:rPr>
              <w:t>0012242193</w:t>
            </w:r>
          </w:p>
        </w:tc>
      </w:tr>
      <w:tr w:rsidR="00ED20E9" w:rsidRPr="00C04C7A" w14:paraId="4A5D7277" w14:textId="77777777" w:rsidTr="00B848BE">
        <w:trPr>
          <w:trHeight w:val="44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2B964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7EF537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eastAsia="Times New Roman" w:hAnsi="Sylfaen" w:cs="Calibri"/>
                <w:lang w:val="hy-AM"/>
              </w:rPr>
              <w:t>Ընդամենը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920830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50DEAB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eastAsia="Times New Roman" w:hAnsi="Sylfaen" w:cs="Calibri"/>
                <w:lang w:val="hy-AM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7B4008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  <w:r w:rsidRPr="00C04C7A">
              <w:rPr>
                <w:rFonts w:ascii="Sylfaen" w:eastAsia="Times New Roman" w:hAnsi="Sylfaen" w:cs="Calibri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543AB0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15,000,000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C4C3A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52231" w14:textId="77777777" w:rsidR="00ED20E9" w:rsidRPr="00C04C7A" w:rsidRDefault="00ED20E9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</w:tr>
    </w:tbl>
    <w:p w14:paraId="7DFD0FB3" w14:textId="77777777" w:rsidR="00ED20E9" w:rsidRPr="00C04C7A" w:rsidRDefault="00ED20E9" w:rsidP="00ED20E9">
      <w:pPr>
        <w:pStyle w:val="a4"/>
        <w:jc w:val="both"/>
        <w:rPr>
          <w:lang w:val="hy-AM"/>
        </w:rPr>
      </w:pPr>
    </w:p>
    <w:p w14:paraId="54AE9DF2" w14:textId="77777777" w:rsidR="001D5422" w:rsidRDefault="001D5422"/>
    <w:sectPr w:rsidR="001D5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E3"/>
    <w:rsid w:val="00095984"/>
    <w:rsid w:val="001D5422"/>
    <w:rsid w:val="00ED20E9"/>
    <w:rsid w:val="00ED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A7534"/>
  <w15:chartTrackingRefBased/>
  <w15:docId w15:val="{F1239155-0AF4-47C0-B56B-97CC8300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0E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ED20E9"/>
    <w:rPr>
      <w:rFonts w:ascii="GHEA Grapalat" w:eastAsiaTheme="minorEastAsia" w:hAnsi="GHEA Grapalat" w:cs="Times New Roman"/>
      <w:sz w:val="24"/>
      <w:szCs w:val="24"/>
      <w:lang w:eastAsia="ru-RU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link w:val="a3"/>
    <w:uiPriority w:val="99"/>
    <w:unhideWhenUsed/>
    <w:qFormat/>
    <w:rsid w:val="00ED20E9"/>
    <w:pPr>
      <w:spacing w:after="0" w:line="240" w:lineRule="auto"/>
    </w:pPr>
    <w:rPr>
      <w:rFonts w:ascii="GHEA Grapalat" w:eastAsiaTheme="minorEastAsia" w:hAnsi="GHEA Grapala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MRCUYT</dc:creator>
  <cp:keywords/>
  <dc:description/>
  <cp:lastModifiedBy>MRCUYT</cp:lastModifiedBy>
  <cp:revision>7</cp:revision>
  <dcterms:created xsi:type="dcterms:W3CDTF">2026-09-02T07:27:00Z</dcterms:created>
  <dcterms:modified xsi:type="dcterms:W3CDTF">2026-09-02T07:27:00Z</dcterms:modified>
</cp:coreProperties>
</file>