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7" w:rsidRPr="003B474C" w:rsidRDefault="00615837" w:rsidP="00615837">
      <w:pPr>
        <w:tabs>
          <w:tab w:val="left" w:pos="6765"/>
        </w:tabs>
        <w:jc w:val="right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06FEB">
        <w:rPr>
          <w:rFonts w:ascii="GHEA Grapalat" w:hAnsi="GHEA Grapalat"/>
          <w:b/>
          <w:bCs/>
          <w:lang w:val="en-US"/>
        </w:rPr>
        <w:t>Հավելված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r w:rsidRPr="00A06FEB">
        <w:rPr>
          <w:rFonts w:ascii="GHEA Grapalat" w:hAnsi="GHEA Grapalat"/>
          <w:b/>
          <w:bCs/>
          <w:lang w:val="en-US"/>
        </w:rPr>
        <w:t>N</w:t>
      </w:r>
      <w:r w:rsidRPr="00A06FEB">
        <w:rPr>
          <w:rFonts w:ascii="GHEA Grapalat" w:hAnsi="GHEA Grapalat"/>
          <w:b/>
          <w:bCs/>
        </w:rPr>
        <w:t>-</w:t>
      </w:r>
      <w:r w:rsidRPr="003B474C">
        <w:rPr>
          <w:rFonts w:ascii="GHEA Grapalat" w:hAnsi="GHEA Grapalat"/>
          <w:b/>
          <w:bCs/>
        </w:rPr>
        <w:t>2</w:t>
      </w:r>
      <w:r w:rsidRPr="00A06FEB">
        <w:rPr>
          <w:rFonts w:ascii="GHEA Grapalat" w:hAnsi="GHEA Grapalat"/>
          <w:b/>
          <w:bCs/>
        </w:rPr>
        <w:br/>
      </w:r>
      <w:proofErr w:type="spellStart"/>
      <w:r w:rsidRPr="00A06FEB">
        <w:rPr>
          <w:rFonts w:ascii="GHEA Grapalat" w:hAnsi="GHEA Grapalat"/>
          <w:b/>
          <w:bCs/>
          <w:lang w:val="en-US"/>
        </w:rPr>
        <w:t>Հայաստանի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Հանրապետության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Արագածոտնի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մարզի</w:t>
      </w:r>
      <w:proofErr w:type="spellEnd"/>
      <w:r w:rsidRPr="00A06FEB">
        <w:rPr>
          <w:rFonts w:ascii="GHEA Grapalat" w:hAnsi="GHEA Grapalat"/>
          <w:b/>
          <w:bCs/>
        </w:rPr>
        <w:br/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Թալին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համայնքի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ղեկավարի</w:t>
      </w:r>
      <w:proofErr w:type="spellEnd"/>
      <w:r w:rsidRPr="00A06FEB">
        <w:rPr>
          <w:rFonts w:ascii="GHEA Grapalat" w:hAnsi="GHEA Grapalat"/>
          <w:b/>
          <w:bCs/>
        </w:rPr>
        <w:t xml:space="preserve"> 2018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թվականի</w:t>
      </w:r>
      <w:proofErr w:type="spellEnd"/>
      <w:r w:rsidRPr="00A06FEB">
        <w:rPr>
          <w:rFonts w:ascii="GHEA Grapalat" w:hAnsi="GHEA Grapalat"/>
          <w:b/>
          <w:bCs/>
        </w:rPr>
        <w:t xml:space="preserve"> </w:t>
      </w:r>
      <w:r w:rsidRPr="00A06FEB">
        <w:rPr>
          <w:rFonts w:ascii="GHEA Grapalat" w:hAnsi="GHEA Grapalat"/>
          <w:b/>
          <w:bCs/>
        </w:rPr>
        <w:br/>
      </w:r>
      <w:proofErr w:type="spellStart"/>
      <w:r w:rsidRPr="00A06FEB">
        <w:rPr>
          <w:rFonts w:ascii="GHEA Grapalat" w:hAnsi="GHEA Grapalat"/>
          <w:b/>
          <w:bCs/>
          <w:lang w:val="en-US"/>
        </w:rPr>
        <w:t>հունիսի</w:t>
      </w:r>
      <w:proofErr w:type="spellEnd"/>
      <w:r w:rsidRPr="00A06FEB">
        <w:rPr>
          <w:rFonts w:ascii="GHEA Grapalat" w:hAnsi="GHEA Grapalat"/>
          <w:b/>
          <w:bCs/>
        </w:rPr>
        <w:t xml:space="preserve"> 27-</w:t>
      </w:r>
      <w:r w:rsidRPr="00A06FEB">
        <w:rPr>
          <w:rFonts w:ascii="GHEA Grapalat" w:hAnsi="GHEA Grapalat"/>
          <w:b/>
          <w:bCs/>
          <w:lang w:val="en-US"/>
        </w:rPr>
        <w:t>ի</w:t>
      </w:r>
      <w:r w:rsidRPr="00A06FEB">
        <w:rPr>
          <w:rFonts w:ascii="GHEA Grapalat" w:hAnsi="GHEA Grapalat"/>
          <w:b/>
          <w:bCs/>
        </w:rPr>
        <w:t xml:space="preserve"> </w:t>
      </w:r>
      <w:r w:rsidRPr="00A06FEB">
        <w:rPr>
          <w:rFonts w:ascii="GHEA Grapalat" w:hAnsi="GHEA Grapalat"/>
          <w:b/>
          <w:bCs/>
          <w:lang w:val="en-US"/>
        </w:rPr>
        <w:t>N</w:t>
      </w:r>
      <w:r w:rsidRPr="00A06FEB">
        <w:rPr>
          <w:rFonts w:ascii="GHEA Grapalat" w:hAnsi="GHEA Grapalat"/>
          <w:b/>
          <w:bCs/>
        </w:rPr>
        <w:t xml:space="preserve"> 115-</w:t>
      </w:r>
      <w:r w:rsidRPr="00A06FEB">
        <w:rPr>
          <w:rFonts w:ascii="GHEA Grapalat" w:hAnsi="GHEA Grapalat"/>
          <w:b/>
          <w:bCs/>
          <w:lang w:val="en-US"/>
        </w:rPr>
        <w:t>Ա</w:t>
      </w:r>
      <w:r w:rsidRPr="00A06FEB">
        <w:rPr>
          <w:rFonts w:ascii="GHEA Grapalat" w:hAnsi="GHEA Grapalat"/>
          <w:b/>
          <w:bCs/>
        </w:rPr>
        <w:t xml:space="preserve"> </w:t>
      </w:r>
      <w:proofErr w:type="spellStart"/>
      <w:r w:rsidRPr="00A06FEB">
        <w:rPr>
          <w:rFonts w:ascii="GHEA Grapalat" w:hAnsi="GHEA Grapalat"/>
          <w:b/>
          <w:bCs/>
          <w:lang w:val="en-US"/>
        </w:rPr>
        <w:t>որոշման</w:t>
      </w:r>
      <w:proofErr w:type="spellEnd"/>
    </w:p>
    <w:p w:rsidR="00615837" w:rsidRPr="003B474C" w:rsidRDefault="00615837" w:rsidP="00615837">
      <w:pPr>
        <w:tabs>
          <w:tab w:val="left" w:pos="6765"/>
        </w:tabs>
        <w:rPr>
          <w:rFonts w:ascii="GHEA Grapalat" w:hAnsi="GHEA Grapalat"/>
          <w:b/>
          <w:bCs/>
          <w:sz w:val="32"/>
          <w:szCs w:val="32"/>
        </w:rPr>
      </w:pPr>
      <w:r w:rsidRPr="003B474C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               </w:t>
      </w:r>
      <w:r w:rsidRPr="003B474C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A06FEB">
        <w:rPr>
          <w:rFonts w:ascii="GHEA Grapalat" w:hAnsi="GHEA Grapalat"/>
          <w:b/>
          <w:bCs/>
          <w:sz w:val="32"/>
          <w:szCs w:val="32"/>
          <w:lang w:val="en-US"/>
        </w:rPr>
        <w:t>ԿԱՐԳ</w:t>
      </w:r>
    </w:p>
    <w:p w:rsidR="00615837" w:rsidRPr="003B474C" w:rsidRDefault="00615837" w:rsidP="00615837">
      <w:pPr>
        <w:tabs>
          <w:tab w:val="left" w:pos="6765"/>
        </w:tabs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ՆԵՐՔԻՆ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ԱՐՏԱՔԻՆ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ԱԶԴԱՐԱՐՄԱՆ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ԴԵՊՔՈՒՄ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ԱԶԴԱՐԱՐԻՆ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ՏՐՎՈՂ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ՊԱՇՏՊԱՆՈՒԹՅԱՆ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ՄԻՋՈՑՆԵՐԻ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ԻՐԱԿԱՆԱՑՄԱՆ</w:t>
      </w:r>
    </w:p>
    <w:p w:rsidR="00615837" w:rsidRPr="003B474C" w:rsidRDefault="00615837" w:rsidP="00615837">
      <w:pPr>
        <w:tabs>
          <w:tab w:val="left" w:pos="6765"/>
        </w:tabs>
        <w:spacing w:line="240" w:lineRule="auto"/>
        <w:rPr>
          <w:rFonts w:ascii="GHEA Grapalat" w:hAnsi="GHEA Grapalat"/>
          <w:b/>
          <w:bCs/>
          <w:sz w:val="24"/>
          <w:szCs w:val="24"/>
        </w:rPr>
      </w:pPr>
      <w:r w:rsidRPr="003B474C">
        <w:rPr>
          <w:rFonts w:ascii="GHEA Grapalat" w:hAnsi="GHEA Grapalat"/>
          <w:b/>
          <w:bCs/>
          <w:sz w:val="24"/>
          <w:szCs w:val="24"/>
        </w:rPr>
        <w:t xml:space="preserve">       1</w:t>
      </w:r>
      <w:r w:rsidRPr="003B474C">
        <w:rPr>
          <w:rFonts w:ascii="GHEA Grapalat" w:hAnsi="GHEA Grapalat"/>
          <w:sz w:val="24"/>
          <w:szCs w:val="24"/>
        </w:rPr>
        <w:t>.&lt;&lt;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Ազդարարման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&gt;&gt;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օրենք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/ 10-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2-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ազդարարն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տվյալների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գաղտնիության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վնասակար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գործողություններից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 w:rsidRPr="00A06FEB">
        <w:rPr>
          <w:rFonts w:ascii="GHEA Grapalat" w:hAnsi="GHEA Grapalat"/>
          <w:sz w:val="24"/>
          <w:szCs w:val="24"/>
          <w:lang w:val="en-US"/>
        </w:rPr>
        <w:t>և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հետևանքներից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proofErr w:type="gramStart"/>
      <w:r w:rsidRPr="003B474C">
        <w:rPr>
          <w:rFonts w:ascii="GHEA Grapalat" w:hAnsi="GHEA Grapalat"/>
          <w:sz w:val="24"/>
          <w:szCs w:val="24"/>
        </w:rPr>
        <w:t xml:space="preserve"> :</w:t>
      </w:r>
      <w:proofErr w:type="gramEnd"/>
      <w:r w:rsidRPr="003B474C">
        <w:rPr>
          <w:rFonts w:ascii="GHEA Grapalat" w:hAnsi="GHEA Grapalat"/>
          <w:sz w:val="24"/>
          <w:szCs w:val="24"/>
        </w:rPr>
        <w:br/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    2.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10-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1-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ազդարար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անձին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պաշտպանությունը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տարածվ</w:t>
      </w:r>
      <w:r w:rsidRPr="00A06FEB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 </w:t>
      </w:r>
      <w:r w:rsidRPr="00A06FEB"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ազդարար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իրավաբանական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այնքանով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որքանով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պաշտպանությունն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էությամբ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կիրառելի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 w:rsidRPr="00A06FEB"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դրա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6FEB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Pr="003B474C">
        <w:rPr>
          <w:rFonts w:ascii="GHEA Grapalat" w:hAnsi="GHEA Grapalat"/>
          <w:sz w:val="24"/>
          <w:szCs w:val="24"/>
        </w:rPr>
        <w:t>:</w:t>
      </w:r>
      <w:r w:rsidRPr="003B474C">
        <w:rPr>
          <w:rFonts w:ascii="GHEA Grapalat" w:hAnsi="GHEA Grapalat"/>
          <w:sz w:val="24"/>
          <w:szCs w:val="24"/>
        </w:rPr>
        <w:br/>
        <w:t xml:space="preserve">   </w:t>
      </w:r>
      <w:r w:rsidRPr="003B474C">
        <w:rPr>
          <w:rFonts w:ascii="GHEA Grapalat" w:hAnsi="GHEA Grapalat"/>
          <w:b/>
          <w:bCs/>
          <w:sz w:val="24"/>
          <w:szCs w:val="24"/>
        </w:rPr>
        <w:t>3</w:t>
      </w:r>
      <w:r w:rsidRPr="003B474C">
        <w:rPr>
          <w:rFonts w:ascii="GHEA Grapalat" w:hAnsi="GHEA Grapalat"/>
          <w:sz w:val="24"/>
          <w:szCs w:val="24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Ազդարարման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տվյալները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չբացահայտելու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փաստաթղթաշրջանառությունը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նշանակված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3B474C">
        <w:rPr>
          <w:rFonts w:ascii="GHEA Grapalat" w:hAnsi="GHEA Grapalat"/>
          <w:sz w:val="24"/>
          <w:szCs w:val="24"/>
        </w:rPr>
        <w:t>:</w:t>
      </w:r>
      <w:r w:rsidRPr="003B474C">
        <w:rPr>
          <w:rFonts w:ascii="GHEA Grapalat" w:hAnsi="GHEA Grapalat"/>
          <w:sz w:val="24"/>
          <w:szCs w:val="24"/>
        </w:rPr>
        <w:br/>
        <w:t xml:space="preserve">   </w:t>
      </w:r>
      <w:r w:rsidRPr="003B474C">
        <w:rPr>
          <w:rFonts w:ascii="GHEA Grapalat" w:hAnsi="GHEA Grapalat"/>
          <w:b/>
          <w:bCs/>
          <w:sz w:val="24"/>
          <w:szCs w:val="24"/>
        </w:rPr>
        <w:t>4</w:t>
      </w:r>
      <w:r w:rsidRPr="003B474C">
        <w:rPr>
          <w:rFonts w:ascii="GHEA Grapalat" w:hAnsi="GHEA Grapalat"/>
          <w:sz w:val="24"/>
          <w:szCs w:val="24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Վարույթ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հարուցելու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վարույթ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հարուցելու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ակտի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վարույթի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նշվում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ազդարարման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անձնական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տվյալները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: </w:t>
      </w:r>
      <w:r w:rsidRPr="003B474C">
        <w:rPr>
          <w:rFonts w:ascii="GHEA Grapalat" w:hAnsi="GHEA Grapalat"/>
          <w:sz w:val="24"/>
          <w:szCs w:val="24"/>
        </w:rPr>
        <w:br/>
        <w:t xml:space="preserve"> </w:t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5</w:t>
      </w:r>
      <w:r w:rsidRPr="003B474C">
        <w:rPr>
          <w:rFonts w:ascii="GHEA Grapalat" w:hAnsi="GHEA Grapalat"/>
          <w:sz w:val="24"/>
          <w:szCs w:val="24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վնասակար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գործողություններից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հետևանքներից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պաշտպանելու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իրավասու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մարմինն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իրավասության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r w:rsidRPr="003B474C">
        <w:rPr>
          <w:rFonts w:ascii="GHEA Grapalat" w:hAnsi="GHEA Grapalat"/>
          <w:sz w:val="24"/>
          <w:szCs w:val="24"/>
        </w:rPr>
        <w:br/>
        <w:t xml:space="preserve">    1)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գաղտիությունը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.</w:t>
      </w:r>
      <w:r w:rsidRPr="003B474C">
        <w:rPr>
          <w:rFonts w:ascii="GHEA Grapalat" w:hAnsi="GHEA Grapalat"/>
          <w:sz w:val="24"/>
          <w:szCs w:val="24"/>
        </w:rPr>
        <w:br/>
        <w:t xml:space="preserve">   2)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ծառայողական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անարգել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բավարար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.</w:t>
      </w:r>
      <w:r w:rsidRPr="003B474C">
        <w:rPr>
          <w:rFonts w:ascii="GHEA Grapalat" w:hAnsi="GHEA Grapalat"/>
          <w:sz w:val="24"/>
          <w:szCs w:val="24"/>
        </w:rPr>
        <w:br/>
        <w:t xml:space="preserve">  3)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արհեստականորեն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հանձնարարականներով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չծանրաբեռնելը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հանձնարականների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հսկողություն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Pr="003B474C">
        <w:rPr>
          <w:rFonts w:ascii="GHEA Grapalat" w:hAnsi="GHEA Grapalat"/>
          <w:sz w:val="24"/>
          <w:szCs w:val="24"/>
        </w:rPr>
        <w:t>.</w:t>
      </w:r>
      <w:r w:rsidRPr="003B474C">
        <w:rPr>
          <w:rFonts w:ascii="GHEA Grapalat" w:hAnsi="GHEA Grapalat"/>
          <w:sz w:val="24"/>
          <w:szCs w:val="24"/>
        </w:rPr>
        <w:br/>
        <w:t xml:space="preserve">  4)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գործունեությունն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անհարկի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ապօրինի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միջամտությունների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ձեռնարկում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վերացման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ուղղությամբ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.</w:t>
      </w:r>
      <w:r w:rsidRPr="003B474C">
        <w:rPr>
          <w:rFonts w:ascii="GHEA Grapalat" w:hAnsi="GHEA Grapalat"/>
          <w:sz w:val="24"/>
          <w:szCs w:val="24"/>
        </w:rPr>
        <w:br/>
        <w:t xml:space="preserve">  5)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անհրաժեշտության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հնարավորության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տեղափոխում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աշխատասենյակ</w:t>
      </w:r>
      <w:proofErr w:type="spellEnd"/>
      <w:r w:rsidRPr="003B474C">
        <w:rPr>
          <w:rFonts w:ascii="GHEA Grapalat" w:hAnsi="GHEA Grapalat"/>
          <w:sz w:val="24"/>
          <w:szCs w:val="24"/>
        </w:rPr>
        <w:t>.</w:t>
      </w:r>
      <w:r w:rsidRPr="003B474C">
        <w:rPr>
          <w:rFonts w:ascii="GHEA Grapalat" w:hAnsi="GHEA Grapalat"/>
          <w:sz w:val="24"/>
          <w:szCs w:val="24"/>
        </w:rPr>
        <w:br/>
        <w:t xml:space="preserve">  6)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ձեռնարկում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վերականգնման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ուղղությամբ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հատուցում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կրած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վնասները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.</w:t>
      </w:r>
      <w:r w:rsidRPr="003B474C">
        <w:rPr>
          <w:rFonts w:ascii="GHEA Grapalat" w:hAnsi="GHEA Grapalat"/>
          <w:sz w:val="24"/>
          <w:szCs w:val="24"/>
        </w:rPr>
        <w:br/>
        <w:t xml:space="preserve"> 7)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ձեռնարկում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իրավիճակից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բխող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պաշտպանությանն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3B474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Pr="003B474C">
        <w:rPr>
          <w:rFonts w:ascii="GHEA Grapalat" w:hAnsi="GHEA Grapalat"/>
          <w:sz w:val="24"/>
          <w:szCs w:val="24"/>
        </w:rPr>
        <w:t>:</w:t>
      </w:r>
      <w:r w:rsidRPr="003B474C">
        <w:rPr>
          <w:rFonts w:ascii="GHEA Grapalat" w:hAnsi="GHEA Grapalat"/>
          <w:sz w:val="24"/>
          <w:szCs w:val="24"/>
        </w:rPr>
        <w:br/>
      </w:r>
      <w:r w:rsidRPr="003B474C">
        <w:rPr>
          <w:rFonts w:ascii="GHEA Grapalat" w:hAnsi="GHEA Grapalat"/>
          <w:sz w:val="24"/>
          <w:szCs w:val="24"/>
        </w:rPr>
        <w:br/>
      </w:r>
      <w:r w:rsidRPr="003B474C">
        <w:rPr>
          <w:rFonts w:ascii="GHEA Grapalat" w:hAnsi="GHEA Grapalat"/>
          <w:b/>
          <w:bCs/>
          <w:sz w:val="24"/>
          <w:szCs w:val="24"/>
        </w:rPr>
        <w:t xml:space="preserve">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Արագածոտնի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br/>
      </w:r>
      <w:r w:rsidRPr="003B474C">
        <w:rPr>
          <w:rFonts w:ascii="GHEA Grapalat" w:hAnsi="GHEA Grapalat"/>
          <w:b/>
          <w:bCs/>
          <w:sz w:val="24"/>
          <w:szCs w:val="24"/>
        </w:rPr>
        <w:lastRenderedPageBreak/>
        <w:t xml:space="preserve">              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մարզի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Թալին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համայնքի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ղեկավար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`               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Սարգիս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Արամյան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3B474C">
        <w:rPr>
          <w:rFonts w:ascii="GHEA Grapalat" w:hAnsi="GHEA Grapalat"/>
          <w:b/>
          <w:bCs/>
          <w:sz w:val="24"/>
          <w:szCs w:val="24"/>
        </w:rPr>
        <w:br/>
      </w:r>
      <w:r w:rsidRPr="003B474C">
        <w:rPr>
          <w:rFonts w:ascii="GHEA Grapalat" w:hAnsi="GHEA Grapalat"/>
          <w:b/>
          <w:bCs/>
          <w:sz w:val="24"/>
          <w:szCs w:val="24"/>
        </w:rPr>
        <w:br/>
      </w:r>
      <w:r w:rsidRPr="00596B25">
        <w:rPr>
          <w:rFonts w:ascii="GHEA Grapalat" w:hAnsi="GHEA Grapalat"/>
          <w:b/>
          <w:color w:val="000000"/>
        </w:rPr>
        <w:br/>
      </w:r>
      <w:r w:rsidRPr="009C2826">
        <w:rPr>
          <w:rFonts w:ascii="GHEA Grapalat" w:hAnsi="GHEA Grapalat"/>
          <w:b/>
          <w:color w:val="000000"/>
          <w:sz w:val="18"/>
          <w:szCs w:val="18"/>
        </w:rPr>
        <w:t xml:space="preserve">     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 xml:space="preserve"> </w:t>
      </w:r>
      <w:r>
        <w:rPr>
          <w:b/>
          <w:color w:val="000000"/>
          <w:sz w:val="16"/>
          <w:szCs w:val="16"/>
        </w:rPr>
        <w:t xml:space="preserve">  </w:t>
      </w:r>
      <w:r w:rsidRPr="00575D23">
        <w:rPr>
          <w:b/>
          <w:color w:val="000000"/>
          <w:sz w:val="16"/>
          <w:szCs w:val="16"/>
        </w:rPr>
        <w:t xml:space="preserve"> </w:t>
      </w:r>
      <w:r w:rsidRPr="006C3F7A">
        <w:rPr>
          <w:b/>
          <w:color w:val="000000"/>
          <w:sz w:val="16"/>
          <w:szCs w:val="16"/>
        </w:rPr>
        <w:t xml:space="preserve">       </w:t>
      </w:r>
      <w:r w:rsidRPr="00E20B1B">
        <w:rPr>
          <w:b/>
          <w:color w:val="000000"/>
          <w:sz w:val="16"/>
          <w:szCs w:val="16"/>
        </w:rPr>
        <w:t xml:space="preserve"> 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Ք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 xml:space="preserve">. 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Թալի</w:t>
      </w:r>
      <w:r>
        <w:rPr>
          <w:rFonts w:ascii="Arial Unicode" w:hAnsi="Arial Unicode"/>
          <w:b/>
          <w:color w:val="000000"/>
          <w:sz w:val="16"/>
          <w:szCs w:val="16"/>
          <w:lang w:val="en-US"/>
        </w:rPr>
        <w:t>ն</w:t>
      </w:r>
      <w:r w:rsidRPr="003B474C">
        <w:rPr>
          <w:rFonts w:ascii="Arial Unicode" w:hAnsi="Arial Unicode"/>
          <w:b/>
          <w:color w:val="000000"/>
          <w:sz w:val="16"/>
          <w:szCs w:val="16"/>
        </w:rPr>
        <w:br/>
      </w:r>
      <w:r w:rsidRPr="003B474C">
        <w:rPr>
          <w:rFonts w:ascii="Arial LatArm" w:hAnsi="Arial LatArm"/>
          <w:b/>
          <w:color w:val="000000"/>
          <w:sz w:val="16"/>
          <w:szCs w:val="16"/>
        </w:rPr>
        <w:t xml:space="preserve">      </w:t>
      </w:r>
      <w:r w:rsidRPr="0017259B">
        <w:rPr>
          <w:rFonts w:ascii="Arial LatArm" w:hAnsi="Arial LatArm"/>
          <w:b/>
          <w:color w:val="000000"/>
          <w:sz w:val="16"/>
          <w:szCs w:val="16"/>
        </w:rPr>
        <w:t xml:space="preserve"> </w:t>
      </w:r>
      <w:r>
        <w:rPr>
          <w:rFonts w:ascii="Arial LatArm" w:hAnsi="Arial LatArm"/>
          <w:b/>
          <w:color w:val="000000"/>
          <w:sz w:val="16"/>
          <w:szCs w:val="16"/>
        </w:rPr>
        <w:t>2</w:t>
      </w:r>
      <w:r w:rsidRPr="00C01306">
        <w:rPr>
          <w:rFonts w:ascii="Arial LatArm" w:hAnsi="Arial LatArm"/>
          <w:b/>
          <w:color w:val="000000"/>
          <w:sz w:val="16"/>
          <w:szCs w:val="16"/>
        </w:rPr>
        <w:t>7</w:t>
      </w:r>
      <w:r w:rsidRPr="004F5BE6">
        <w:rPr>
          <w:rFonts w:ascii="Arial LatArm" w:hAnsi="Arial LatArm"/>
          <w:b/>
          <w:color w:val="000000"/>
          <w:sz w:val="16"/>
          <w:szCs w:val="16"/>
        </w:rPr>
        <w:t xml:space="preserve">  </w:t>
      </w:r>
      <w:r>
        <w:rPr>
          <w:rFonts w:ascii="Sylfaen" w:hAnsi="Sylfaen"/>
          <w:b/>
          <w:color w:val="000000"/>
          <w:sz w:val="16"/>
          <w:szCs w:val="16"/>
        </w:rPr>
        <w:t>հունիսի</w:t>
      </w:r>
      <w:r w:rsidRPr="0068548F">
        <w:rPr>
          <w:rFonts w:ascii="Sylfaen" w:hAnsi="Sylfaen"/>
          <w:b/>
          <w:color w:val="000000"/>
          <w:sz w:val="16"/>
          <w:szCs w:val="16"/>
        </w:rPr>
        <w:t xml:space="preserve"> </w:t>
      </w:r>
      <w:r w:rsidRPr="00971B1E">
        <w:rPr>
          <w:rFonts w:ascii="Sylfaen" w:hAnsi="Sylfaen"/>
          <w:b/>
          <w:color w:val="000000"/>
          <w:sz w:val="16"/>
          <w:szCs w:val="16"/>
        </w:rPr>
        <w:t xml:space="preserve"> </w:t>
      </w:r>
      <w:r w:rsidRPr="005C3E58">
        <w:rPr>
          <w:rFonts w:ascii="Sylfaen" w:hAnsi="Sylfaen"/>
          <w:b/>
          <w:color w:val="000000"/>
          <w:sz w:val="16"/>
          <w:szCs w:val="16"/>
        </w:rPr>
        <w:t xml:space="preserve"> 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>2</w:t>
      </w:r>
      <w:r w:rsidRPr="00C01306">
        <w:rPr>
          <w:rFonts w:ascii="Arial LatArm" w:hAnsi="Arial LatArm"/>
          <w:b/>
          <w:color w:val="000000"/>
          <w:sz w:val="16"/>
          <w:szCs w:val="16"/>
        </w:rPr>
        <w:t>018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թ</w:t>
      </w:r>
      <w:r w:rsidRPr="00E20B1B">
        <w:rPr>
          <w:rFonts w:ascii="Arial Unicode" w:hAnsi="Arial Unicode"/>
          <w:b/>
          <w:color w:val="000000"/>
          <w:sz w:val="16"/>
          <w:szCs w:val="16"/>
        </w:rPr>
        <w:br/>
      </w:r>
    </w:p>
    <w:p w:rsidR="009B1007" w:rsidRDefault="009B1007"/>
    <w:sectPr w:rsidR="009B1007" w:rsidSect="009B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837"/>
    <w:rsid w:val="00615837"/>
    <w:rsid w:val="009B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2018-06-28T13:09:00Z</dcterms:created>
  <dcterms:modified xsi:type="dcterms:W3CDTF">2018-06-28T13:09:00Z</dcterms:modified>
</cp:coreProperties>
</file>