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A5" w:rsidRDefault="003C36A5" w:rsidP="003C36A5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2021թ. </w:t>
      </w:r>
      <w:proofErr w:type="spellStart"/>
      <w:proofErr w:type="gramStart"/>
      <w:r>
        <w:rPr>
          <w:rFonts w:ascii="Sylfaen" w:eastAsia="Times New Roman" w:hAnsi="Sylfaen" w:cs="Courier New"/>
          <w:sz w:val="20"/>
          <w:szCs w:val="20"/>
          <w:lang w:val="en-US"/>
        </w:rPr>
        <w:t>հունիսի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28</w:t>
      </w:r>
      <w:proofErr w:type="gram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-ի 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39-Ա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որոշմա</w:t>
      </w:r>
      <w:proofErr w:type="spellEnd"/>
      <w:r>
        <w:rPr>
          <w:rFonts w:ascii="Sylfaen" w:eastAsia="Times New Roman" w:hAnsi="Sylfaen" w:cs="Courier New"/>
          <w:sz w:val="20"/>
          <w:szCs w:val="20"/>
        </w:rPr>
        <w:t>ն</w:t>
      </w:r>
    </w:p>
    <w:tbl>
      <w:tblPr>
        <w:tblpPr w:leftFromText="180" w:rightFromText="180" w:bottomFromText="200" w:vertAnchor="text" w:horzAnchor="margin" w:tblpX="-816" w:tblpY="242"/>
        <w:tblW w:w="10770" w:type="dxa"/>
        <w:tblLayout w:type="fixed"/>
        <w:tblLook w:val="04A0"/>
      </w:tblPr>
      <w:tblGrid>
        <w:gridCol w:w="819"/>
        <w:gridCol w:w="1699"/>
        <w:gridCol w:w="11"/>
        <w:gridCol w:w="1569"/>
        <w:gridCol w:w="6"/>
        <w:gridCol w:w="1571"/>
        <w:gridCol w:w="1088"/>
        <w:gridCol w:w="7"/>
        <w:gridCol w:w="1670"/>
        <w:gridCol w:w="22"/>
        <w:gridCol w:w="6"/>
        <w:gridCol w:w="1158"/>
        <w:gridCol w:w="1144"/>
      </w:tblGrid>
      <w:tr w:rsidR="003C36A5" w:rsidRPr="003C36A5" w:rsidTr="003C36A5">
        <w:trPr>
          <w:trHeight w:val="15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A5" w:rsidRDefault="003C36A5">
            <w:pPr>
              <w:spacing w:after="0"/>
              <w:ind w:left="-426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Լոտ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Հողամասիգործառնական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նշանակությունը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after="0"/>
              <w:ind w:left="72" w:hanging="72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Գտնվելու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վայրը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Ծածկագիրը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Մակե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րեսը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հա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 xml:space="preserve"> 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Նպատակային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նշանակությունը</w:t>
            </w:r>
            <w:proofErr w:type="spellEnd"/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Շինության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առկայությունը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գինը</w:t>
            </w:r>
            <w:proofErr w:type="spellEnd"/>
          </w:p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դրամ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after="0"/>
              <w:ind w:right="176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 xml:space="preserve">1քմ-ի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մեկնար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-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կային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գինը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br/>
              <w:t xml:space="preserve"> /ՀՀ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/</w:t>
            </w:r>
          </w:p>
        </w:tc>
      </w:tr>
      <w:tr w:rsidR="003C36A5" w:rsidTr="003C36A5">
        <w:trPr>
          <w:trHeight w:val="113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Հասարակական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կառուցապատման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t>Ք. Թալին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  <w:lang w:val="en-US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t>.</w:t>
            </w:r>
            <w:proofErr w:type="spellStart"/>
            <w:r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  <w:lang w:val="en-US"/>
              </w:rPr>
              <w:t>Քոթանյան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t>փողոց 15/3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02-003-0049-0023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1221</w:t>
            </w:r>
          </w:p>
        </w:tc>
      </w:tr>
      <w:tr w:rsidR="003C36A5" w:rsidTr="003C36A5">
        <w:trPr>
          <w:trHeight w:val="11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A5" w:rsidRDefault="003C36A5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A5" w:rsidRDefault="003C36A5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Հասարակականկառուցապատման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Ք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Թալին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Մ.Քոթանյանփողոց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 xml:space="preserve"> 15/2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02-003-0049-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0022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proofErr w:type="spellEnd"/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5" w:rsidRDefault="003C36A5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1221</w:t>
            </w:r>
          </w:p>
        </w:tc>
      </w:tr>
      <w:tr w:rsidR="003C36A5" w:rsidTr="003C36A5">
        <w:trPr>
          <w:trHeight w:val="9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en-US"/>
              </w:rPr>
              <w:t>Խառըկառուցապատման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Ք.Թալին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Միրոյան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փողոց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8/7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02-003-0</w:t>
            </w: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040-</w:t>
            </w: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0349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</w:p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0,00614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1221</w:t>
            </w:r>
          </w:p>
        </w:tc>
      </w:tr>
      <w:tr w:rsidR="003C36A5" w:rsidTr="003C36A5">
        <w:trPr>
          <w:trHeight w:val="82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Հասարակականկառուցապատման</w:t>
            </w:r>
            <w:proofErr w:type="spellEnd"/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Ք.Թալին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Խանջյան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փողոց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26/4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02-003-0</w:t>
            </w: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021</w:t>
            </w: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-0</w:t>
            </w: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</w:p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0,0152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չկա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1221</w:t>
            </w:r>
          </w:p>
        </w:tc>
      </w:tr>
      <w:tr w:rsidR="003C36A5" w:rsidTr="003C36A5">
        <w:trPr>
          <w:trHeight w:val="91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Բնակելի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կառուցապատման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Ք.Թալին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Պ.Սևակի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փողոց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32/3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02-003-0042-0005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0,13705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չկա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1221</w:t>
            </w:r>
          </w:p>
        </w:tc>
      </w:tr>
      <w:tr w:rsidR="003C36A5" w:rsidTr="003C36A5">
        <w:trPr>
          <w:trHeight w:val="96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Արդյունաբերական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օբկեկտների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Ք.Թալին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Քոթանյան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փողոց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11/25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02-003-0041-0344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0,0093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Արդյունաբերական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ընդերքօգտագործման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այլ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արտադրական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նշանակության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չկա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Default="003C36A5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1221</w:t>
            </w:r>
          </w:p>
        </w:tc>
      </w:tr>
    </w:tbl>
    <w:p w:rsidR="003C36A5" w:rsidRDefault="003C36A5" w:rsidP="003C36A5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    </w:t>
      </w:r>
    </w:p>
    <w:p w:rsidR="003C36A5" w:rsidRDefault="003C36A5" w:rsidP="003C36A5">
      <w:pPr>
        <w:jc w:val="center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Ձեռնպա</w:t>
      </w:r>
      <w:proofErr w:type="spellEnd"/>
      <w:r>
        <w:rPr>
          <w:rFonts w:ascii="GHEA Grapalat" w:hAnsi="GHEA Grapalat"/>
          <w:sz w:val="24"/>
          <w:szCs w:val="24"/>
        </w:rPr>
        <w:t>հ</w:t>
      </w:r>
    </w:p>
    <w:p w:rsidR="000A15BC" w:rsidRDefault="003C36A5"/>
    <w:sectPr w:rsidR="000A15BC" w:rsidSect="00B1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C36A5"/>
    <w:rsid w:val="00382D66"/>
    <w:rsid w:val="003C36A5"/>
    <w:rsid w:val="009B00AB"/>
    <w:rsid w:val="00B1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A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1</cp:revision>
  <dcterms:created xsi:type="dcterms:W3CDTF">2021-06-24T12:15:00Z</dcterms:created>
  <dcterms:modified xsi:type="dcterms:W3CDTF">2021-06-24T12:15:00Z</dcterms:modified>
</cp:coreProperties>
</file>