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A2" w:rsidRDefault="00E16834" w:rsidP="00E16834">
      <w:pPr>
        <w:jc w:val="right"/>
        <w:rPr>
          <w:rFonts w:ascii="Sylfaen" w:eastAsia="Times New Roman" w:hAnsi="Sylfaen" w:cs="Courier New"/>
          <w:lang w:val="fr-FR"/>
        </w:rPr>
      </w:pPr>
      <w:r w:rsidRPr="00D4460E">
        <w:rPr>
          <w:rFonts w:ascii="Sylfaen" w:eastAsia="Times New Roman" w:hAnsi="Sylfaen" w:cs="Courier New"/>
          <w:lang w:val="fr-FR"/>
        </w:rPr>
        <w:t>Հավել</w:t>
      </w:r>
      <w:r>
        <w:rPr>
          <w:rFonts w:ascii="Sylfaen" w:eastAsia="Times New Roman" w:hAnsi="Sylfaen" w:cs="Courier New"/>
          <w:lang w:val="fr-FR"/>
        </w:rPr>
        <w:t xml:space="preserve">ված </w:t>
      </w:r>
      <w:r>
        <w:rPr>
          <w:rFonts w:ascii="Sylfaen" w:eastAsia="Times New Roman" w:hAnsi="Sylfaen" w:cs="Courier New"/>
          <w:lang w:val="fr-FR"/>
        </w:rPr>
        <w:br/>
        <w:t xml:space="preserve">Թալին համայնքի ավագանու </w:t>
      </w:r>
      <w:r>
        <w:rPr>
          <w:rFonts w:ascii="Sylfaen" w:eastAsia="Times New Roman" w:hAnsi="Sylfaen" w:cs="Courier New"/>
          <w:lang w:val="fr-FR"/>
        </w:rPr>
        <w:br/>
        <w:t xml:space="preserve"> </w:t>
      </w:r>
      <w:r w:rsidRPr="00D4460E">
        <w:rPr>
          <w:rFonts w:ascii="Sylfaen" w:eastAsia="Times New Roman" w:hAnsi="Sylfaen" w:cs="Courier New"/>
          <w:lang w:val="fr-FR"/>
        </w:rPr>
        <w:t xml:space="preserve"> 2019թ. </w:t>
      </w:r>
      <w:r>
        <w:rPr>
          <w:rFonts w:ascii="Sylfaen" w:eastAsia="Times New Roman" w:hAnsi="Sylfaen" w:cs="Courier New"/>
          <w:lang w:val="fr-FR"/>
        </w:rPr>
        <w:t xml:space="preserve">հուլիսի 23-ի թիվ 40-Ա </w:t>
      </w:r>
      <w:r w:rsidRPr="00D4460E">
        <w:rPr>
          <w:rFonts w:ascii="Sylfaen" w:eastAsia="Times New Roman" w:hAnsi="Sylfaen" w:cs="Courier New"/>
          <w:lang w:val="fr-FR"/>
        </w:rPr>
        <w:t>որոշման</w:t>
      </w:r>
    </w:p>
    <w:p w:rsidR="00E16834" w:rsidRPr="007D48D0" w:rsidRDefault="00E16834" w:rsidP="00E16834">
      <w:pPr>
        <w:rPr>
          <w:rFonts w:ascii="Sylfaen" w:hAnsi="Sylfaen"/>
          <w:lang w:val="fr-FR"/>
        </w:rPr>
      </w:pPr>
    </w:p>
    <w:tbl>
      <w:tblPr>
        <w:tblpPr w:leftFromText="180" w:rightFromText="180" w:bottomFromText="200" w:vertAnchor="text" w:horzAnchor="margin" w:tblpXSpec="center" w:tblpY="242"/>
        <w:tblW w:w="10832" w:type="dxa"/>
        <w:tblLayout w:type="fixed"/>
        <w:tblLook w:val="04A0"/>
      </w:tblPr>
      <w:tblGrid>
        <w:gridCol w:w="678"/>
        <w:gridCol w:w="1895"/>
        <w:gridCol w:w="1624"/>
        <w:gridCol w:w="1489"/>
        <w:gridCol w:w="949"/>
        <w:gridCol w:w="1759"/>
        <w:gridCol w:w="1219"/>
        <w:gridCol w:w="1219"/>
      </w:tblGrid>
      <w:tr w:rsidR="00E16834" w:rsidRPr="006F2943" w:rsidTr="00E16834">
        <w:trPr>
          <w:trHeight w:val="3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Default="00E16834" w:rsidP="00776A17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E43E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Default="00E16834" w:rsidP="00776A17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Հողամասի գործառնական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րեսը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/հա /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Օժանդակ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շինություն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1քմ-ի մեկնար</w:t>
            </w:r>
            <w:r w:rsidRPr="005276B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կային</w:t>
            </w:r>
            <w:r w:rsidRPr="005276B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գինը </w:t>
            </w:r>
            <w:r w:rsidRPr="0050564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/ՀՀ դրամ /</w:t>
            </w:r>
          </w:p>
        </w:tc>
      </w:tr>
      <w:tr w:rsidR="00E16834" w:rsidTr="00E16834">
        <w:trPr>
          <w:trHeight w:val="8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Default="00E16834" w:rsidP="00776A1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Pr="005276BF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Երևան</w:t>
            </w:r>
            <w:r w:rsidRPr="00F92418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–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Գյումրի</w:t>
            </w:r>
            <w:r w:rsidRPr="00F92418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մայրուղի</w:t>
            </w:r>
            <w:r w:rsidRPr="00F92418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br/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F92418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53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/</w:t>
            </w:r>
            <w:r w:rsidRPr="00F92418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</w:t>
            </w:r>
            <w:r w:rsidRPr="00F9241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211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9A013A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</w:t>
            </w:r>
            <w:r w:rsidRPr="00F92418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0,</w:t>
            </w:r>
            <w:r w:rsidRPr="00F9241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7989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5276BF" w:rsidRDefault="00E16834" w:rsidP="00776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5276BF" w:rsidRDefault="00E16834" w:rsidP="00776A17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 528</w:t>
            </w:r>
          </w:p>
        </w:tc>
      </w:tr>
      <w:tr w:rsidR="00E16834" w:rsidTr="00E16834">
        <w:trPr>
          <w:trHeight w:val="3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Pr="00505646" w:rsidRDefault="00E16834" w:rsidP="00776A1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Pr="005276BF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 կառուցապատման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Քոթանյան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br/>
              <w:t xml:space="preserve"> փողոց  8/2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0056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0806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0,0152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5276BF" w:rsidRDefault="00E16834" w:rsidP="00776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5276BF" w:rsidRDefault="00E16834" w:rsidP="00776A17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528</w:t>
            </w:r>
          </w:p>
        </w:tc>
      </w:tr>
      <w:tr w:rsidR="00E16834" w:rsidRPr="005276BF" w:rsidTr="00E16834">
        <w:trPr>
          <w:trHeight w:val="8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Pr="00505646" w:rsidRDefault="00E16834" w:rsidP="00776A1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Pr="005276BF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Երևան</w:t>
            </w:r>
            <w:r w:rsidRPr="00F92418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–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Գյումրի</w:t>
            </w:r>
            <w:r w:rsidRPr="00F92418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մայրուղի</w:t>
            </w:r>
            <w:r w:rsidRPr="00F92418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br/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F92418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5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0216</w:t>
            </w: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0189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0,614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5276BF" w:rsidRDefault="00E16834" w:rsidP="00776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5276BF" w:rsidRDefault="00E16834" w:rsidP="00776A17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528</w:t>
            </w:r>
          </w:p>
        </w:tc>
      </w:tr>
      <w:tr w:rsidR="00E16834" w:rsidRPr="005276BF" w:rsidTr="00E16834">
        <w:trPr>
          <w:trHeight w:val="8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Pr="00505646" w:rsidRDefault="00E16834" w:rsidP="00776A1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Pr="005276BF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ք.Թալին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0208</w:t>
            </w: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0057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գյուղատնտեսական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352FA6" w:rsidRDefault="00E16834" w:rsidP="00776A17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15</w:t>
            </w:r>
          </w:p>
        </w:tc>
      </w:tr>
      <w:tr w:rsidR="00E16834" w:rsidRPr="005276BF" w:rsidTr="00E16834">
        <w:trPr>
          <w:trHeight w:val="8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Pr="00505646" w:rsidRDefault="00E16834" w:rsidP="00776A1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Pr="005276BF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505646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ք.Թալին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0212</w:t>
            </w: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0617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4,5356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5276BF" w:rsidRDefault="00E16834" w:rsidP="00776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գյուղատնտեսական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352FA6" w:rsidRDefault="00E16834" w:rsidP="00776A17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15</w:t>
            </w:r>
          </w:p>
        </w:tc>
      </w:tr>
      <w:tr w:rsidR="00E16834" w:rsidRPr="005276BF" w:rsidTr="00E16834">
        <w:trPr>
          <w:trHeight w:val="88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Pr="00505646" w:rsidRDefault="00E16834" w:rsidP="00776A1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Pr="005276BF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արոտավայր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505646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ք.Թալին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0224-0628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15,2555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5276BF" w:rsidRDefault="00E16834" w:rsidP="00776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գյուղատնտեսա-կան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5276BF" w:rsidRDefault="00E16834" w:rsidP="00776A17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25</w:t>
            </w:r>
          </w:p>
        </w:tc>
      </w:tr>
      <w:tr w:rsidR="00E16834" w:rsidRPr="00F92418" w:rsidTr="00E16834">
        <w:trPr>
          <w:trHeight w:val="3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Pr="00D93CA0" w:rsidRDefault="00E16834" w:rsidP="00776A17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43E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7</w:t>
            </w:r>
            <w:r w:rsidRPr="00E43E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Default="00E16834" w:rsidP="00776A17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   արոտավայր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ք.Թալին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325316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0209-0021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D93CA0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D93CA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1,1937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գյուղատնտեսա-կան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D93CA0" w:rsidRDefault="00E16834" w:rsidP="00776A17">
            <w:pPr>
              <w:spacing w:after="0"/>
              <w:ind w:right="176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   15</w:t>
            </w:r>
          </w:p>
        </w:tc>
      </w:tr>
      <w:tr w:rsidR="00E16834" w:rsidTr="00E16834">
        <w:trPr>
          <w:trHeight w:val="32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Pr="00352FA6" w:rsidRDefault="00E16834" w:rsidP="00776A1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Pr="00D93CA0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Այլ հողեր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7D48D0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Երևան</w:t>
            </w:r>
            <w:r w:rsidRPr="00F92418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–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Գյումրի</w:t>
            </w:r>
            <w:r w:rsidRPr="00F92418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մայրուղի</w:t>
            </w:r>
            <w:r w:rsidRPr="00F92418"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br/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48/3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0213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5276BF" w:rsidRDefault="00E16834" w:rsidP="00776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5276BF" w:rsidRDefault="00E16834" w:rsidP="00776A17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270</w:t>
            </w:r>
          </w:p>
        </w:tc>
      </w:tr>
      <w:tr w:rsidR="00E16834" w:rsidRPr="005276BF" w:rsidTr="00E16834">
        <w:trPr>
          <w:trHeight w:val="7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Pr="00352FA6" w:rsidRDefault="00E16834" w:rsidP="00776A1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834" w:rsidRPr="005276BF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բնակելի կառուցապատման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Չարենցի փողոց 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7D48D0" w:rsidRDefault="00E16834" w:rsidP="00776A17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02-003-0040-0331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F92418" w:rsidRDefault="00E16834" w:rsidP="00776A1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0,3945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5276BF" w:rsidRDefault="00E16834" w:rsidP="00776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Default="00E16834" w:rsidP="00776A17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34" w:rsidRPr="005276BF" w:rsidRDefault="00E16834" w:rsidP="00776A17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  528</w:t>
            </w:r>
          </w:p>
        </w:tc>
      </w:tr>
    </w:tbl>
    <w:p w:rsidR="00E16834" w:rsidRDefault="00E16834" w:rsidP="00E16834">
      <w:pPr>
        <w:tabs>
          <w:tab w:val="center" w:pos="4815"/>
          <w:tab w:val="left" w:pos="7890"/>
          <w:tab w:val="left" w:pos="8339"/>
        </w:tabs>
        <w:rPr>
          <w:rFonts w:ascii="GHEA Grapalat" w:hAnsi="GHEA Grapalat" w:cs="Sylfaen"/>
          <w:sz w:val="24"/>
          <w:szCs w:val="24"/>
        </w:rPr>
      </w:pPr>
    </w:p>
    <w:p w:rsidR="00E16834" w:rsidRPr="00140E0D" w:rsidRDefault="00E16834" w:rsidP="00E16834">
      <w:pPr>
        <w:tabs>
          <w:tab w:val="center" w:pos="4815"/>
          <w:tab w:val="left" w:pos="7890"/>
          <w:tab w:val="left" w:pos="8339"/>
        </w:tabs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Կողմ-                        </w:t>
      </w:r>
      <w:r>
        <w:rPr>
          <w:rFonts w:ascii="GHEA Grapalat" w:hAnsi="GHEA Grapalat" w:cs="Sylfaen"/>
          <w:sz w:val="24"/>
          <w:szCs w:val="24"/>
        </w:rPr>
        <w:t xml:space="preserve">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Դեմ-                                Ձեռնպահ-</w:t>
      </w:r>
    </w:p>
    <w:p w:rsidR="00E16834" w:rsidRDefault="00E16834" w:rsidP="00E16834">
      <w:pPr>
        <w:tabs>
          <w:tab w:val="left" w:pos="2370"/>
        </w:tabs>
        <w:rPr>
          <w:rFonts w:ascii="GHEA Grapalat" w:hAnsi="GHEA Grapalat" w:cs="Sylfaen"/>
          <w:lang w:val="fr-FR"/>
        </w:rPr>
      </w:pPr>
    </w:p>
    <w:p w:rsidR="00E16834" w:rsidRDefault="00E16834" w:rsidP="00E16834">
      <w:pPr>
        <w:jc w:val="right"/>
      </w:pPr>
    </w:p>
    <w:sectPr w:rsidR="00E16834" w:rsidSect="000C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34"/>
    <w:rsid w:val="000C4CA2"/>
    <w:rsid w:val="00E1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2019-07-15T09:29:00Z</dcterms:created>
  <dcterms:modified xsi:type="dcterms:W3CDTF">2019-07-15T09:30:00Z</dcterms:modified>
</cp:coreProperties>
</file>