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0C" w:rsidRDefault="00E2730C" w:rsidP="00E2730C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0"/>
          <w:szCs w:val="20"/>
        </w:rPr>
        <w:t>ՀԱՎԵԼՎԱԾ</w:t>
      </w:r>
    </w:p>
    <w:p w:rsidR="00E2730C" w:rsidRDefault="00E2730C" w:rsidP="00E2730C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proofErr w:type="gram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E2730C" w:rsidRDefault="00E2730C" w:rsidP="00E2730C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2017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bCs/>
          <w:lang w:val="fr-FR"/>
        </w:rPr>
        <w:t>նոյեմբերի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1 </w:t>
      </w:r>
      <w:r>
        <w:rPr>
          <w:rFonts w:ascii="Arial Armenian" w:hAnsi="Arial Armenian"/>
          <w:b/>
          <w:sz w:val="20"/>
          <w:szCs w:val="20"/>
          <w:lang w:val="fr-FR"/>
        </w:rPr>
        <w:t>-</w:t>
      </w:r>
      <w:r>
        <w:rPr>
          <w:rFonts w:ascii="Arial Armenian" w:hAnsi="Sylfaen"/>
          <w:b/>
          <w:sz w:val="20"/>
          <w:szCs w:val="20"/>
        </w:rPr>
        <w:t>ի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 39– </w:t>
      </w:r>
      <w:r>
        <w:rPr>
          <w:rFonts w:ascii="Arial Armenian" w:hAnsi="Sylfaen"/>
          <w:b/>
          <w:sz w:val="20"/>
          <w:szCs w:val="20"/>
        </w:rPr>
        <w:t>Ն</w:t>
      </w:r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E2730C" w:rsidRDefault="00E2730C" w:rsidP="00E2730C">
      <w:pPr>
        <w:tabs>
          <w:tab w:val="left" w:pos="1507"/>
        </w:tabs>
        <w:rPr>
          <w:rFonts w:ascii="GHEA Grapalat" w:hAnsi="GHEA Grapalat"/>
          <w:b/>
          <w:bCs/>
          <w:sz w:val="24"/>
          <w:szCs w:val="24"/>
          <w:lang w:val="fr-FR"/>
        </w:rPr>
      </w:pPr>
    </w:p>
    <w:tbl>
      <w:tblPr>
        <w:tblW w:w="1090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29"/>
        <w:gridCol w:w="1035"/>
        <w:gridCol w:w="1264"/>
        <w:gridCol w:w="960"/>
        <w:gridCol w:w="719"/>
        <w:gridCol w:w="1370"/>
        <w:gridCol w:w="748"/>
        <w:gridCol w:w="236"/>
        <w:gridCol w:w="75"/>
        <w:gridCol w:w="734"/>
        <w:gridCol w:w="236"/>
        <w:gridCol w:w="123"/>
        <w:gridCol w:w="167"/>
        <w:gridCol w:w="793"/>
        <w:gridCol w:w="236"/>
        <w:gridCol w:w="236"/>
        <w:gridCol w:w="236"/>
        <w:gridCol w:w="1108"/>
      </w:tblGrid>
      <w:tr w:rsidR="00E2730C" w:rsidTr="00E2730C">
        <w:trPr>
          <w:trHeight w:val="300"/>
        </w:trPr>
        <w:tc>
          <w:tcPr>
            <w:tcW w:w="630" w:type="dxa"/>
            <w:noWrap/>
            <w:vAlign w:val="bottom"/>
            <w:hideMark/>
          </w:tcPr>
          <w:p w:rsidR="00E2730C" w:rsidRDefault="00E2730C"/>
        </w:tc>
        <w:tc>
          <w:tcPr>
            <w:tcW w:w="1036" w:type="dxa"/>
            <w:noWrap/>
            <w:vAlign w:val="bottom"/>
            <w:hideMark/>
          </w:tcPr>
          <w:p w:rsidR="00E2730C" w:rsidRDefault="00E2730C"/>
        </w:tc>
        <w:tc>
          <w:tcPr>
            <w:tcW w:w="1265" w:type="dxa"/>
            <w:noWrap/>
            <w:vAlign w:val="bottom"/>
            <w:hideMark/>
          </w:tcPr>
          <w:p w:rsidR="00E2730C" w:rsidRDefault="00E2730C"/>
        </w:tc>
        <w:tc>
          <w:tcPr>
            <w:tcW w:w="960" w:type="dxa"/>
            <w:noWrap/>
            <w:vAlign w:val="bottom"/>
            <w:hideMark/>
          </w:tcPr>
          <w:p w:rsidR="00E2730C" w:rsidRDefault="00E2730C"/>
        </w:tc>
        <w:tc>
          <w:tcPr>
            <w:tcW w:w="4242" w:type="dxa"/>
            <w:gridSpan w:val="8"/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ՀԱՇՎԵՏՎՈՒԹՅՈՒՆ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1109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</w:tr>
      <w:tr w:rsidR="00E2730C" w:rsidRPr="00E2730C" w:rsidTr="00E2730C">
        <w:trPr>
          <w:trHeight w:val="300"/>
        </w:trPr>
        <w:tc>
          <w:tcPr>
            <w:tcW w:w="630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10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7427" w:type="dxa"/>
            <w:gridSpan w:val="12"/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տարեկան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բյուջեի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3-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րդ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եռամսյակի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եկամուտների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ծախսերի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կատարման</w:t>
            </w:r>
            <w:proofErr w:type="spellEnd"/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1109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</w:tr>
      <w:tr w:rsidR="00E2730C" w:rsidRPr="00E2730C" w:rsidTr="00E2730C">
        <w:trPr>
          <w:trHeight w:val="300"/>
        </w:trPr>
        <w:tc>
          <w:tcPr>
            <w:tcW w:w="630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10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1265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719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119" w:type="dxa"/>
            <w:gridSpan w:val="2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809" w:type="dxa"/>
            <w:gridSpan w:val="2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1083" w:type="dxa"/>
            <w:gridSpan w:val="3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  <w:tc>
          <w:tcPr>
            <w:tcW w:w="1109" w:type="dxa"/>
            <w:noWrap/>
            <w:vAlign w:val="bottom"/>
            <w:hideMark/>
          </w:tcPr>
          <w:p w:rsidR="00E2730C" w:rsidRDefault="00E2730C">
            <w:pPr>
              <w:spacing w:after="0"/>
            </w:pPr>
          </w:p>
        </w:tc>
      </w:tr>
      <w:tr w:rsidR="00E2730C" w:rsidTr="00E2730C"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Եկամուտների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անվանումը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պլան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</w:t>
            </w:r>
            <w:r>
              <w:rPr>
                <w:rFonts w:ascii="Sylfaen" w:eastAsia="Times New Roman" w:hAnsi="Sylfaen" w:cs="Sylfaen"/>
                <w:color w:val="000000"/>
              </w:rPr>
              <w:t>րդ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եռամսյակի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պլան</w:t>
            </w:r>
            <w:proofErr w:type="spellEnd"/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ամիսների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պլան</w:t>
            </w:r>
            <w:proofErr w:type="spellEnd"/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Փաստացի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ամիսների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պլան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Գույքահարկ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5000.0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15 000.0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12878.0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85.8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Հողի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հարկ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1500.0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4500.0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4433.8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98.5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Պետ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տուրք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1250.0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103.3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3750.0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3880.9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103.5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Տեղ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տուրք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4270.0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1067.5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142.8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3202.5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3540.9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110.6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եկամուտներ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27883.2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6970.8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99.6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20912.4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18037.6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86.2</w:t>
            </w:r>
          </w:p>
        </w:tc>
      </w:tr>
      <w:tr w:rsidR="00E2730C" w:rsidTr="00E2730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Հողի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վարձակալություն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275.0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825.0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Գույքի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վարձակալություն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3236.0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810.0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104.0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2430.0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2261.1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93.1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Պետ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կողմից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պատվիր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լիազ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5357.1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1339.3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166.7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4017.9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3749.9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93.3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Տեղական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վճար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10640.0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2660.0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108.8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7980.0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5787.6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եկամուտներ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7550.0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1887.5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5662.5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5763.1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101.8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Դոտացիա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80032.9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20.008.2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60.024.6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60024.6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6.1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դոտացիա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6.2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Սուբվենցիա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4001.0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1000.2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3000.6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2668.3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88.9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Ընդամենը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եկամուտներ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147187.0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36800.0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110 400.0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105 464.4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95.5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Ծախսեր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147187.0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36800.0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110 400.0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98 467.6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89.2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7.1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Կառ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ապարատ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34521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8630.2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25 890.8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23 265.5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89.9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7.2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բնույթի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ծառայություն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5527.1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1381.8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4145.4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3814.9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92.8</w:t>
            </w:r>
          </w:p>
        </w:tc>
      </w:tr>
      <w:tr w:rsidR="00E2730C" w:rsidTr="00E2730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7.3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107.138.9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26784.5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19.3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80363.8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71387.2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0C" w:rsidRDefault="00E2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88.8</w:t>
            </w:r>
          </w:p>
        </w:tc>
      </w:tr>
    </w:tbl>
    <w:p w:rsidR="00E2730C" w:rsidRDefault="00E2730C" w:rsidP="00E2730C">
      <w:pPr>
        <w:tabs>
          <w:tab w:val="left" w:pos="1507"/>
        </w:tabs>
        <w:rPr>
          <w:rFonts w:ascii="GHEA Grapalat" w:hAnsi="GHEA Grapalat"/>
          <w:sz w:val="24"/>
          <w:szCs w:val="24"/>
          <w:lang w:val="fr-FR"/>
        </w:rPr>
      </w:pPr>
    </w:p>
    <w:p w:rsidR="00E2730C" w:rsidRDefault="00E2730C" w:rsidP="00E2730C">
      <w:pPr>
        <w:tabs>
          <w:tab w:val="left" w:pos="938"/>
        </w:tabs>
        <w:spacing w:line="48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-6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-0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</w:r>
      <w:r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 2.Գասպարյան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>3.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E2730C" w:rsidRDefault="00E2730C" w:rsidP="00E2730C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fr-FR"/>
        </w:rPr>
        <w:t>4.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</w:r>
      <w:r>
        <w:rPr>
          <w:rFonts w:ascii="GHEA Grapalat" w:hAnsi="GHEA Grapalat"/>
          <w:sz w:val="24"/>
          <w:szCs w:val="24"/>
          <w:lang w:val="fr-FR"/>
        </w:rPr>
        <w:t>5.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E2730C" w:rsidRDefault="00E2730C" w:rsidP="00E2730C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            ՀԱՄԱՅՆՔԻ ՂԵԿԱՎԱՐ `                             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Ք.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Թալին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</w:t>
      </w:r>
      <w:r>
        <w:rPr>
          <w:rFonts w:ascii="GHEA Grapalat" w:hAnsi="GHEA Grapalat"/>
          <w:sz w:val="16"/>
          <w:szCs w:val="16"/>
          <w:lang w:val="fr-FR"/>
        </w:rPr>
        <w:br/>
        <w:t xml:space="preserve">01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նոյեմբերի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  2017թ.</w:t>
      </w:r>
      <w:r>
        <w:rPr>
          <w:rFonts w:ascii="GHEA Grapalat" w:hAnsi="GHEA Grapalat"/>
          <w:sz w:val="16"/>
          <w:szCs w:val="16"/>
          <w:lang w:val="fr-FR"/>
        </w:rPr>
        <w:br/>
      </w:r>
    </w:p>
    <w:p w:rsidR="00892F33" w:rsidRPr="00E2730C" w:rsidRDefault="00892F33">
      <w:pPr>
        <w:rPr>
          <w:lang w:val="fr-FR"/>
        </w:rPr>
      </w:pPr>
    </w:p>
    <w:sectPr w:rsidR="00892F33" w:rsidRPr="00E2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C"/>
    <w:rsid w:val="00892F33"/>
    <w:rsid w:val="00E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0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0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DNS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2018-04-09T07:58:00Z</dcterms:created>
  <dcterms:modified xsi:type="dcterms:W3CDTF">2018-04-09T07:58:00Z</dcterms:modified>
</cp:coreProperties>
</file>