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9918" w:type="dxa"/>
        <w:tblLayout w:type="fixed"/>
        <w:tblLook w:val="04A0"/>
      </w:tblPr>
      <w:tblGrid>
        <w:gridCol w:w="9918"/>
      </w:tblGrid>
      <w:tr w:rsidR="00166B40" w:rsidRPr="009172F4" w:rsidTr="00BC3353">
        <w:trPr>
          <w:trHeight w:val="33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Default="00166B4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296D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</w:p>
          <w:p w:rsidR="00166B40" w:rsidRPr="009172F4" w:rsidRDefault="00166B4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166B40" w:rsidRPr="00227A15" w:rsidTr="00BC3353">
        <w:trPr>
          <w:trHeight w:val="33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9172F4" w:rsidRDefault="00166B40" w:rsidP="00BC3353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</w:t>
            </w: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63</w:t>
            </w: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9172F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66B40" w:rsidRPr="008303BB" w:rsidRDefault="00166B40" w:rsidP="00166B40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 w:rsidRPr="008303BB">
        <w:rPr>
          <w:rFonts w:ascii="GHEA Grapalat" w:hAnsi="GHEA Grapalat"/>
          <w:sz w:val="20"/>
          <w:szCs w:val="20"/>
        </w:rPr>
        <w:t>ԹԱԼԻՆԻ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 w:cs="Sylfaen"/>
          <w:sz w:val="20"/>
          <w:szCs w:val="20"/>
        </w:rPr>
        <w:t>ՀԱՄԱՅՆՔ</w:t>
      </w:r>
      <w:r w:rsidRPr="008303BB">
        <w:rPr>
          <w:rFonts w:ascii="GHEA Grapalat" w:hAnsi="GHEA Grapalat"/>
          <w:sz w:val="20"/>
          <w:szCs w:val="20"/>
        </w:rPr>
        <w:t>ԱՊԵՏԱՐԱՆ</w:t>
      </w:r>
      <w:r w:rsidRPr="008303BB">
        <w:rPr>
          <w:rFonts w:ascii="GHEA Grapalat" w:hAnsi="GHEA Grapalat" w:cs="Sylfaen"/>
          <w:sz w:val="20"/>
          <w:szCs w:val="20"/>
        </w:rPr>
        <w:t>Ի</w:t>
      </w:r>
      <w:r w:rsidRPr="008303B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 w:cs="Sylfaen"/>
          <w:sz w:val="20"/>
          <w:szCs w:val="20"/>
        </w:rPr>
        <w:t>ԱՇԽԱՏԱԿԱԶՄԻ</w:t>
      </w:r>
      <w:r w:rsidRPr="008303B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 w:cs="Sylfaen"/>
          <w:sz w:val="20"/>
          <w:szCs w:val="20"/>
        </w:rPr>
        <w:t>ԿԱՌՈՒՑՎԱԾՔԸ</w:t>
      </w:r>
      <w:r w:rsidRPr="008303BB">
        <w:rPr>
          <w:rFonts w:ascii="GHEA Grapalat" w:hAnsi="GHEA Grapalat" w:cs="Sylfaen"/>
          <w:sz w:val="20"/>
          <w:szCs w:val="20"/>
          <w:lang w:val="fr-FR"/>
        </w:rPr>
        <w:t>,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/>
          <w:sz w:val="20"/>
          <w:szCs w:val="20"/>
        </w:rPr>
        <w:t>ԱՇԽԱՏԱԿԻՑՆԵՐԻ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 w:cs="Sylfaen"/>
          <w:sz w:val="20"/>
          <w:szCs w:val="20"/>
        </w:rPr>
        <w:t>ԹՎԱՔԱՆԱԿԸ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gramStart"/>
      <w:r w:rsidRPr="008303BB">
        <w:rPr>
          <w:rFonts w:ascii="GHEA Grapalat" w:hAnsi="GHEA Grapalat"/>
          <w:sz w:val="20"/>
          <w:szCs w:val="20"/>
        </w:rPr>
        <w:t>ՀԱՍՏԻՔԱՑՈՒՑԱԿԸ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/>
          <w:sz w:val="20"/>
          <w:szCs w:val="20"/>
        </w:rPr>
        <w:t>ԵՎ</w:t>
      </w:r>
      <w:proofErr w:type="gramEnd"/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/>
          <w:sz w:val="20"/>
          <w:szCs w:val="20"/>
        </w:rPr>
        <w:t>ՊԱՇՏՈՆԱՅԻՆ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03BB">
        <w:rPr>
          <w:rFonts w:ascii="GHEA Grapalat" w:hAnsi="GHEA Grapalat"/>
          <w:sz w:val="20"/>
          <w:szCs w:val="20"/>
        </w:rPr>
        <w:t>ԴՐՈՒՅՔԱՉԱՓԵՐԸ</w:t>
      </w:r>
      <w:r w:rsidRPr="008303BB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8303BB">
        <w:rPr>
          <w:rFonts w:ascii="Sylfaen" w:hAnsi="Sylfaen" w:cs="Sylfaen"/>
          <w:b/>
          <w:bCs/>
          <w:sz w:val="20"/>
          <w:szCs w:val="20"/>
          <w:lang w:val="fr-FR"/>
        </w:rPr>
        <w:t xml:space="preserve">                            </w:t>
      </w:r>
    </w:p>
    <w:p w:rsidR="00166B40" w:rsidRDefault="00166B40" w:rsidP="00166B40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 xml:space="preserve">    Աշխատակիցների թվաքանակը  27</w:t>
      </w:r>
    </w:p>
    <w:tbl>
      <w:tblPr>
        <w:tblW w:w="5032" w:type="pct"/>
        <w:tblCellSpacing w:w="0" w:type="dxa"/>
        <w:tblInd w:w="-530" w:type="dxa"/>
        <w:tblCellMar>
          <w:left w:w="0" w:type="dxa"/>
          <w:right w:w="0" w:type="dxa"/>
        </w:tblCellMar>
        <w:tblLook w:val="04A0"/>
      </w:tblPr>
      <w:tblGrid>
        <w:gridCol w:w="543"/>
        <w:gridCol w:w="3889"/>
        <w:gridCol w:w="1496"/>
        <w:gridCol w:w="1528"/>
        <w:gridCol w:w="1979"/>
      </w:tblGrid>
      <w:tr w:rsidR="00166B40" w:rsidRPr="00EB2F10" w:rsidTr="00BC3353">
        <w:trPr>
          <w:trHeight w:val="28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0" w:rsidRPr="00983B42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983B42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</w:t>
            </w:r>
            <w:proofErr w:type="spellEnd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983B42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</w:t>
            </w:r>
            <w:proofErr w:type="spellEnd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983B42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 w:rsidRPr="00983B4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983B42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</w:tr>
      <w:tr w:rsidR="00166B40" w:rsidRPr="00EB2F10" w:rsidTr="00BC3353">
        <w:trPr>
          <w:trHeight w:val="298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27</w:t>
            </w: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27</w:t>
            </w: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166B40" w:rsidRPr="007568A6" w:rsidTr="00BC3353">
        <w:trPr>
          <w:trHeight w:val="28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4A3A1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Pr="004A3A1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</w:tr>
      <w:tr w:rsidR="00166B40" w:rsidRPr="007568A6" w:rsidTr="00BC3353">
        <w:trPr>
          <w:trHeight w:val="42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4A3A1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4A3A1B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 w:rsidRPr="00051C8A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3A1B"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 w:rsidRPr="00051C8A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</w:tbl>
    <w:p w:rsidR="00166B40" w:rsidRDefault="00166B40" w:rsidP="00166B40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                      </w:t>
      </w:r>
      <w:r>
        <w:rPr>
          <w:rFonts w:ascii="GHEA Grapalat" w:hAnsi="GHEA Grapalat" w:cs="Sylfaen"/>
          <w:b/>
          <w:bCs/>
          <w:lang w:val="fr-FR"/>
        </w:rPr>
        <w:br/>
        <w:t xml:space="preserve">                         Աշխատակազմ</w:t>
      </w:r>
    </w:p>
    <w:tbl>
      <w:tblPr>
        <w:tblW w:w="10710" w:type="dxa"/>
        <w:tblInd w:w="-432" w:type="dxa"/>
        <w:tblLook w:val="04A0"/>
      </w:tblPr>
      <w:tblGrid>
        <w:gridCol w:w="539"/>
        <w:gridCol w:w="861"/>
        <w:gridCol w:w="3279"/>
        <w:gridCol w:w="1620"/>
        <w:gridCol w:w="2160"/>
        <w:gridCol w:w="1981"/>
        <w:gridCol w:w="270"/>
      </w:tblGrid>
      <w:tr w:rsidR="00166B40" w:rsidRPr="00051C8A" w:rsidTr="00BC3353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իրավաբան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Գլխավոր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396" w:tblpY="490"/>
        <w:tblW w:w="10602" w:type="dxa"/>
        <w:tblLook w:val="04A0"/>
      </w:tblPr>
      <w:tblGrid>
        <w:gridCol w:w="522"/>
        <w:gridCol w:w="810"/>
        <w:gridCol w:w="4122"/>
        <w:gridCol w:w="1607"/>
        <w:gridCol w:w="1813"/>
        <w:gridCol w:w="1728"/>
      </w:tblGrid>
      <w:tr w:rsidR="00166B40" w:rsidRPr="00051C8A" w:rsidTr="00BC3353">
        <w:trPr>
          <w:trHeight w:val="4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0" w:rsidRPr="00051C8A" w:rsidRDefault="00166B40" w:rsidP="00BC33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</w:tr>
    </w:tbl>
    <w:p w:rsidR="00166B40" w:rsidRPr="00936FC1" w:rsidRDefault="00166B40" w:rsidP="00166B40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proofErr w:type="spellStart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36FC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</w:p>
    <w:tbl>
      <w:tblPr>
        <w:tblpPr w:leftFromText="180" w:rightFromText="180" w:vertAnchor="text" w:tblpX="-360" w:tblpY="1"/>
        <w:tblOverlap w:val="never"/>
        <w:tblW w:w="11919" w:type="dxa"/>
        <w:tblLayout w:type="fixed"/>
        <w:tblLook w:val="04A0"/>
      </w:tblPr>
      <w:tblGrid>
        <w:gridCol w:w="441"/>
        <w:gridCol w:w="117"/>
        <w:gridCol w:w="689"/>
        <w:gridCol w:w="632"/>
        <w:gridCol w:w="1265"/>
        <w:gridCol w:w="236"/>
        <w:gridCol w:w="1664"/>
        <w:gridCol w:w="594"/>
        <w:gridCol w:w="8"/>
        <w:gridCol w:w="1149"/>
        <w:gridCol w:w="181"/>
        <w:gridCol w:w="12"/>
        <w:gridCol w:w="6"/>
        <w:gridCol w:w="534"/>
        <w:gridCol w:w="6"/>
        <w:gridCol w:w="981"/>
        <w:gridCol w:w="182"/>
        <w:gridCol w:w="12"/>
        <w:gridCol w:w="268"/>
        <w:gridCol w:w="6"/>
        <w:gridCol w:w="455"/>
        <w:gridCol w:w="469"/>
        <w:gridCol w:w="165"/>
        <w:gridCol w:w="236"/>
        <w:gridCol w:w="129"/>
        <w:gridCol w:w="90"/>
        <w:gridCol w:w="146"/>
        <w:gridCol w:w="279"/>
        <w:gridCol w:w="43"/>
        <w:gridCol w:w="426"/>
        <w:gridCol w:w="498"/>
      </w:tblGrid>
      <w:tr w:rsidR="00166B40" w:rsidRPr="00051C8A" w:rsidTr="00BC3353">
        <w:trPr>
          <w:gridAfter w:val="9"/>
          <w:wAfter w:w="2012" w:type="dxa"/>
          <w:trHeight w:val="814"/>
        </w:trPr>
        <w:tc>
          <w:tcPr>
            <w:tcW w:w="6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5CAF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</w:t>
            </w:r>
            <w:r w:rsidRPr="00055CA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ՔԿԱԳ </w:t>
            </w:r>
            <w:proofErr w:type="spellStart"/>
            <w:r w:rsidRPr="00055CA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բաժին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gridAfter w:val="5"/>
          <w:wAfter w:w="1392" w:type="dxa"/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</w:tr>
      <w:tr w:rsidR="00166B40" w:rsidRPr="00051C8A" w:rsidTr="00BC3353">
        <w:trPr>
          <w:gridAfter w:val="2"/>
          <w:wAfter w:w="924" w:type="dxa"/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gridAfter w:val="8"/>
          <w:wAfter w:w="1847" w:type="dxa"/>
          <w:trHeight w:val="233"/>
        </w:trPr>
        <w:tc>
          <w:tcPr>
            <w:tcW w:w="31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gridAfter w:val="7"/>
          <w:wAfter w:w="1611" w:type="dxa"/>
          <w:trHeight w:val="330"/>
        </w:trPr>
        <w:tc>
          <w:tcPr>
            <w:tcW w:w="699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gridAfter w:val="7"/>
          <w:wAfter w:w="1611" w:type="dxa"/>
          <w:trHeight w:val="225"/>
        </w:trPr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166B40" w:rsidRPr="00051C8A" w:rsidTr="00BC3353">
        <w:trPr>
          <w:gridAfter w:val="6"/>
          <w:wAfter w:w="1482" w:type="dxa"/>
          <w:trHeight w:val="21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Մամլո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խոսնակ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72752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36376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 w:rsidRPr="00051C8A"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 w:rsidRPr="00051C8A"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51C8A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51C8A"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</w:tr>
      <w:tr w:rsidR="00166B40" w:rsidRPr="00051C8A" w:rsidTr="00BC3353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166B40" w:rsidRPr="00051C8A" w:rsidTr="00BC3353">
        <w:trPr>
          <w:trHeight w:val="3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 w:rsidRPr="00051C8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579136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0" w:rsidRPr="00051C8A" w:rsidRDefault="00166B4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166B40" w:rsidRDefault="00166B40" w:rsidP="00166B40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p w:rsidR="00166B40" w:rsidRDefault="00166B40" w:rsidP="00166B40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p w:rsidR="00166B40" w:rsidRDefault="00166B40" w:rsidP="00166B40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p w:rsidR="00166B40" w:rsidRDefault="00166B40" w:rsidP="00166B40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p w:rsidR="00166B40" w:rsidRDefault="00166B40" w:rsidP="00166B40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      </w:t>
      </w:r>
    </w:p>
    <w:tbl>
      <w:tblPr>
        <w:tblpPr w:leftFromText="180" w:rightFromText="180" w:vertAnchor="text" w:horzAnchor="page" w:tblpX="811" w:tblpY="559"/>
        <w:tblW w:w="9792" w:type="dxa"/>
        <w:tblLook w:val="04A0"/>
      </w:tblPr>
      <w:tblGrid>
        <w:gridCol w:w="630"/>
        <w:gridCol w:w="4122"/>
        <w:gridCol w:w="1607"/>
        <w:gridCol w:w="1813"/>
        <w:gridCol w:w="1620"/>
      </w:tblGrid>
      <w:tr w:rsidR="00166B40" w:rsidRPr="00051C8A" w:rsidTr="00BC3353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Անասնաբույժ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0" w:rsidRPr="00051C8A" w:rsidRDefault="00166B40" w:rsidP="00BC33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166B40" w:rsidRPr="00051C8A" w:rsidTr="00BC3353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մասնագետ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0" w:rsidRPr="00272241" w:rsidRDefault="00166B40" w:rsidP="00BC33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100000</w:t>
            </w:r>
          </w:p>
        </w:tc>
      </w:tr>
      <w:tr w:rsidR="00166B40" w:rsidRPr="00051C8A" w:rsidTr="00BC3353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B40" w:rsidRPr="00051C8A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27224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27224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0" w:rsidRPr="00272241" w:rsidRDefault="00166B40" w:rsidP="00BC33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27224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40" w:rsidRPr="00272241" w:rsidRDefault="00166B4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3049270</w:t>
            </w:r>
          </w:p>
        </w:tc>
      </w:tr>
    </w:tbl>
    <w:p w:rsidR="00166B40" w:rsidRPr="00272241" w:rsidRDefault="00166B40" w:rsidP="00166B40">
      <w:pPr>
        <w:spacing w:line="240" w:lineRule="auto"/>
        <w:ind w:firstLine="708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</w:t>
      </w:r>
      <w:r w:rsidRPr="00272241">
        <w:rPr>
          <w:rFonts w:ascii="Sylfaen" w:hAnsi="Sylfaen" w:cs="Sylfaen"/>
          <w:b/>
          <w:bCs/>
          <w:sz w:val="24"/>
          <w:szCs w:val="24"/>
          <w:lang w:val="fr-FR"/>
        </w:rPr>
        <w:t xml:space="preserve">Քաղ.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ի</w:t>
      </w:r>
      <w:r w:rsidRPr="00272241">
        <w:rPr>
          <w:rFonts w:ascii="Sylfaen" w:hAnsi="Sylfaen" w:cs="Sylfaen"/>
          <w:b/>
          <w:bCs/>
          <w:sz w:val="24"/>
          <w:szCs w:val="24"/>
          <w:lang w:val="fr-FR"/>
        </w:rPr>
        <w:t xml:space="preserve">րավական պայմանագրով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166B40" w:rsidRDefault="00166B40" w:rsidP="00166B40">
      <w:pPr>
        <w:tabs>
          <w:tab w:val="left" w:pos="1540"/>
        </w:tabs>
        <w:spacing w:line="240" w:lineRule="auto"/>
        <w:rPr>
          <w:rFonts w:ascii="GHEA Grapalat" w:hAnsi="GHEA Grapalat"/>
          <w:sz w:val="26"/>
          <w:szCs w:val="26"/>
          <w:lang w:val="fr-FR"/>
        </w:rPr>
      </w:pPr>
    </w:p>
    <w:p w:rsidR="00166B40" w:rsidRDefault="00166B40" w:rsidP="00166B40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>
        <w:rPr>
          <w:rFonts w:ascii="Sylfaen" w:hAnsi="Sylfaen"/>
          <w:lang w:val="fr-FR" w:eastAsia="ru-RU"/>
        </w:rPr>
        <w:t xml:space="preserve"> </w:t>
      </w:r>
    </w:p>
    <w:p w:rsidR="00166B40" w:rsidRDefault="00166B40" w:rsidP="00166B40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</w:p>
    <w:p w:rsidR="00166B40" w:rsidRDefault="00166B40" w:rsidP="00166B40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Pr="001E3155" w:rsidRDefault="00166B40" w:rsidP="00166B40">
      <w:pPr>
        <w:spacing w:line="240" w:lineRule="auto"/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Կողմ                             Դեմ                                            Ձեռնպահ </w:t>
      </w: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66B40" w:rsidRDefault="00166B40" w:rsidP="00166B4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B40"/>
    <w:rsid w:val="00166B40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2018-12-21T16:39:00Z</dcterms:created>
  <dcterms:modified xsi:type="dcterms:W3CDTF">2018-12-21T16:39:00Z</dcterms:modified>
</cp:coreProperties>
</file>