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4" w:rsidRPr="004F4FCC" w:rsidRDefault="00942014" w:rsidP="00942014">
      <w:pPr>
        <w:pStyle w:val="a3"/>
        <w:spacing w:after="0"/>
        <w:ind w:left="7200" w:firstLine="720"/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</w:pP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  <w:t xml:space="preserve">   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>Հավելված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  <w:t xml:space="preserve"> 1</w:t>
      </w:r>
    </w:p>
    <w:p w:rsidR="00942014" w:rsidRPr="004F4FCC" w:rsidRDefault="00942014" w:rsidP="00942014">
      <w:pPr>
        <w:autoSpaceDE w:val="0"/>
        <w:autoSpaceDN w:val="0"/>
        <w:adjustRightInd w:val="0"/>
        <w:spacing w:line="240" w:lineRule="auto"/>
        <w:jc w:val="right"/>
        <w:rPr>
          <w:rFonts w:ascii="GHEA Grapalat" w:eastAsia="Times New Roman" w:hAnsi="GHEA Grapalat" w:cs="Sylfaen"/>
          <w:b/>
          <w:bCs/>
          <w:iCs/>
          <w:sz w:val="20"/>
          <w:szCs w:val="20"/>
          <w:lang w:val="hy-AM"/>
        </w:rPr>
      </w:pP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 xml:space="preserve">ՀՀ </w:t>
      </w:r>
      <w:proofErr w:type="spellStart"/>
      <w:r>
        <w:rPr>
          <w:rFonts w:ascii="GHEA Grapalat" w:hAnsi="GHEA Grapalat"/>
          <w:b/>
          <w:bCs/>
          <w:iCs/>
          <w:sz w:val="18"/>
          <w:szCs w:val="18"/>
        </w:rPr>
        <w:t>Արագածոտնի</w:t>
      </w:r>
      <w:proofErr w:type="spellEnd"/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 xml:space="preserve"> մարզի </w:t>
      </w:r>
      <w:proofErr w:type="spellStart"/>
      <w:r>
        <w:rPr>
          <w:rFonts w:ascii="GHEA Grapalat" w:hAnsi="GHEA Grapalat"/>
          <w:b/>
          <w:bCs/>
          <w:iCs/>
          <w:sz w:val="18"/>
          <w:szCs w:val="18"/>
        </w:rPr>
        <w:t>Թալին</w:t>
      </w:r>
      <w:proofErr w:type="spellEnd"/>
      <w:r w:rsidRPr="004F4FCC">
        <w:rPr>
          <w:rFonts w:ascii="GHEA Grapalat" w:hAnsi="GHEA Grapalat"/>
          <w:b/>
          <w:bCs/>
          <w:iCs/>
          <w:sz w:val="18"/>
          <w:szCs w:val="18"/>
          <w:lang w:val="fr-FR"/>
        </w:rPr>
        <w:t xml:space="preserve"> 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 xml:space="preserve"> համայնքի ավագանու 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br/>
        <w:t>201</w:t>
      </w:r>
      <w:r>
        <w:rPr>
          <w:rFonts w:ascii="GHEA Grapalat" w:hAnsi="GHEA Grapalat"/>
          <w:b/>
          <w:bCs/>
          <w:iCs/>
          <w:sz w:val="18"/>
          <w:szCs w:val="18"/>
          <w:lang w:val="fr-FR"/>
        </w:rPr>
        <w:t>8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>թ.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  <w:t xml:space="preserve"> </w:t>
      </w:r>
      <w:proofErr w:type="spellStart"/>
      <w:proofErr w:type="gramStart"/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</w:rPr>
        <w:t>դեկտեմբեր</w:t>
      </w:r>
      <w:proofErr w:type="spellEnd"/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>ի</w:t>
      </w:r>
      <w:proofErr w:type="gramEnd"/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  <w:t xml:space="preserve"> 2</w:t>
      </w:r>
      <w:r>
        <w:rPr>
          <w:rFonts w:ascii="GHEA Grapalat" w:hAnsi="GHEA Grapalat"/>
          <w:b/>
          <w:bCs/>
          <w:iCs/>
          <w:sz w:val="18"/>
          <w:szCs w:val="18"/>
          <w:lang w:val="fr-FR"/>
        </w:rPr>
        <w:t>6-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</w:rPr>
        <w:t>ի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  <w:t xml:space="preserve"> 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>թիվ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b/>
          <w:bCs/>
          <w:iCs/>
          <w:sz w:val="18"/>
          <w:szCs w:val="18"/>
          <w:lang w:val="fr-FR"/>
        </w:rPr>
        <w:t>60-Ա</w:t>
      </w:r>
      <w:r w:rsidRPr="004F4FCC">
        <w:rPr>
          <w:rFonts w:ascii="GHEA Grapalat" w:eastAsia="Times New Roman" w:hAnsi="GHEA Grapalat" w:cs="Arial"/>
          <w:b/>
          <w:bCs/>
          <w:iCs/>
          <w:sz w:val="18"/>
          <w:szCs w:val="18"/>
          <w:lang w:val="hy-AM"/>
        </w:rPr>
        <w:t xml:space="preserve"> որոշման</w:t>
      </w:r>
    </w:p>
    <w:p w:rsidR="00942014" w:rsidRPr="002F6A94" w:rsidRDefault="00942014" w:rsidP="00942014">
      <w:pPr>
        <w:tabs>
          <w:tab w:val="left" w:pos="0"/>
        </w:tabs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lang w:val="hy-AM"/>
        </w:rPr>
        <w:br/>
      </w:r>
      <w:r w:rsidRPr="002F6A94">
        <w:rPr>
          <w:rFonts w:ascii="GHEA Grapalat" w:eastAsia="Times New Roman" w:hAnsi="GHEA Grapalat" w:cs="Arial"/>
          <w:b/>
          <w:sz w:val="28"/>
          <w:szCs w:val="28"/>
          <w:lang w:val="hy-AM"/>
        </w:rPr>
        <w:t>Կ</w:t>
      </w:r>
      <w:r w:rsidRPr="004F4FCC">
        <w:rPr>
          <w:rFonts w:ascii="GHEA Grapalat" w:eastAsia="Times New Roman" w:hAnsi="GHEA Grapalat" w:cs="Arial"/>
          <w:b/>
          <w:sz w:val="28"/>
          <w:szCs w:val="28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b/>
          <w:sz w:val="28"/>
          <w:szCs w:val="28"/>
          <w:lang w:val="hy-AM"/>
        </w:rPr>
        <w:t>Ա</w:t>
      </w:r>
      <w:r w:rsidRPr="004F4FCC">
        <w:rPr>
          <w:rFonts w:ascii="GHEA Grapalat" w:eastAsia="Times New Roman" w:hAnsi="GHEA Grapalat" w:cs="Arial"/>
          <w:b/>
          <w:sz w:val="28"/>
          <w:szCs w:val="28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b/>
          <w:sz w:val="28"/>
          <w:szCs w:val="28"/>
          <w:lang w:val="hy-AM"/>
        </w:rPr>
        <w:t>Ր</w:t>
      </w:r>
      <w:r w:rsidRPr="004F4FCC">
        <w:rPr>
          <w:rFonts w:ascii="GHEA Grapalat" w:eastAsia="Times New Roman" w:hAnsi="GHEA Grapalat" w:cs="Arial"/>
          <w:b/>
          <w:sz w:val="28"/>
          <w:szCs w:val="28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b/>
          <w:sz w:val="28"/>
          <w:szCs w:val="28"/>
          <w:lang w:val="hy-AM"/>
        </w:rPr>
        <w:t>Գ</w:t>
      </w:r>
      <w:r w:rsidRPr="002F6A94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4F4FCC">
        <w:rPr>
          <w:rFonts w:ascii="GHEA Grapalat" w:eastAsia="Times New Roman" w:hAnsi="GHEA Grapalat" w:cs="Arial"/>
          <w:b/>
          <w:sz w:val="24"/>
          <w:szCs w:val="24"/>
          <w:lang w:val="hy-AM"/>
        </w:rPr>
        <w:br/>
      </w:r>
      <w:r w:rsidRPr="00830DAB">
        <w:rPr>
          <w:rFonts w:ascii="GHEA Grapalat" w:hAnsi="GHEA Grapalat"/>
          <w:b/>
          <w:sz w:val="24"/>
          <w:szCs w:val="24"/>
          <w:lang w:val="hy-AM"/>
        </w:rPr>
        <w:t>ԹԱԼԻՆԻ</w:t>
      </w:r>
      <w:r w:rsidRPr="002F6A94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ՀԱՄԱՅՆՔԱՊԵՏԱՐԱՆՈՒՄ ՀԱՎԱՔՆԵՐԻ ԳՐԱՆՑԱՄԱՏՅԱՆԻ</w:t>
      </w:r>
      <w:r w:rsidRPr="004F4FCC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ՎԱՐՄԱՆ 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Հավաքի կազմակերպչի կողմից ստացված հավաքի իրազեկման փաստաթղթերը ընդունվում է </w:t>
      </w: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ի համայնքապետարանի աշխատակազմում: 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Հավաքի կազմակերպչի կողմից ստացված հավաքի իրազեկման փաստաթղթերը </w:t>
      </w: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 համայնքապետարանի աշխատակազմում ընդունվելուց հետո համապատասխան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աշխատակիցը այն մուտքագրում է և մտից համարը, մուտքագրման օրը, ամիսը, տարին և ժամը, հավաքի կազմակերպչի մասին տվյալները և հավաքի համառոտ բովանդակությունը  անհապաղ նշում է հավաքների իրազեկումների  գրանցամատյանում: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Հավաքի կազմակերպչի կողմից ստացված հավաքի իրազեկման փաստաթղթերը </w:t>
      </w: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 համայնքապետարանի աշխատակազմում ընդունվելուց հետո</w:t>
      </w:r>
      <w:r w:rsidRPr="00830DAB">
        <w:rPr>
          <w:rFonts w:ascii="GHEA Grapalat" w:hAnsi="GHEA Grapalat"/>
          <w:sz w:val="24"/>
          <w:szCs w:val="24"/>
          <w:lang w:val="hy-AM"/>
        </w:rPr>
        <w:t xml:space="preserve"> 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համայնքի ղեկավարը անհապաղ տալիս է հանձնարարական, որպեսզի նախապատրաստվի ոստիկանություն ուղարկվող ելից գրություն հավաքի անցկացման վերաբերյալ կարծիք ստանալու նպատակով: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Ոստիկանությանը հասցեագրված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հավաքի անցկացման վերաբերյալ կարծիքը ստանալու վերաբերյալ գրությունը ստորագրելուց հետո համայնքապետարանի համապատասխան աշխատակիցը անհապաղ այն առաքում է ոստիկանություն և այդ մասին գրառում է կատարում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համայնքապետարանում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հավաքների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իրազեկումների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գրանցամատյանում: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Ոստիկանության կողմից հավաքի անցկացման վերաբերյալ կարծիքը ստանալուց հետո այդ մասին անհապաղ գրառում է կատարվում </w:t>
      </w: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 համայնքապետարանում հավաքների իրազեկումների  գրանցամատյանում: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Ոստիկանության կողմից հավաքի անցկացման վերաբերյալ պատասխան գրությունը </w:t>
      </w:r>
      <w:r>
        <w:rPr>
          <w:rFonts w:ascii="GHEA Grapalat" w:hAnsi="GHEA Grapalat"/>
          <w:sz w:val="24"/>
          <w:szCs w:val="24"/>
          <w:lang w:val="hy-AM"/>
        </w:rPr>
        <w:t>Թալի</w:t>
      </w:r>
      <w:r w:rsidRPr="00F418B8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համայնքի ղեկավարը մակագրում է աշխատակազմի քարտուղարին՝ իրավական ակտի նախագիծը նախապատրաստելու համար: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համայնքի ղեկավարի իրավական ակտը ընդունվելուց հետո համայնքապետարանի համապատասխան աշխատակիցը անհապաղ այդ մասին գրառում է կատարում </w:t>
      </w: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 համայնքապետարանում հավաքների իրազեկումների  գրանցամատյանում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Pr="004F4F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այն ուղարկվում է հավաքի կազմակերպչին և այդ մասին գրառում է գրանցամատյանում:</w:t>
      </w:r>
    </w:p>
    <w:p w:rsidR="00942014" w:rsidRPr="002F6A94" w:rsidRDefault="00942014" w:rsidP="00942014">
      <w:pPr>
        <w:pStyle w:val="a4"/>
        <w:numPr>
          <w:ilvl w:val="0"/>
          <w:numId w:val="1"/>
        </w:numPr>
        <w:tabs>
          <w:tab w:val="left" w:pos="709"/>
          <w:tab w:val="left" w:pos="1620"/>
        </w:tabs>
        <w:spacing w:line="240" w:lineRule="auto"/>
        <w:ind w:left="709" w:hanging="34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30DAB">
        <w:rPr>
          <w:rFonts w:ascii="GHEA Grapalat" w:hAnsi="GHEA Grapalat"/>
          <w:sz w:val="24"/>
          <w:szCs w:val="24"/>
          <w:lang w:val="hy-AM"/>
        </w:rPr>
        <w:t>Թալին</w:t>
      </w: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t>ի համայնքի ղեկավարը իրավական ակտը կազմակերպչին ուղարկվելուց հետո համայնքապետարանի համապատասխան աշխատակիցը հետևում  է իրավական ակտի պահանջների կիրարկման ընթացքին և դրա մասին գրառում է կատարում հավաքների իրազեկումների  գրանցամատյանում:</w:t>
      </w:r>
    </w:p>
    <w:p w:rsidR="00942014" w:rsidRPr="004F4FCC" w:rsidRDefault="00942014" w:rsidP="00942014">
      <w:pPr>
        <w:tabs>
          <w:tab w:val="left" w:pos="990"/>
        </w:tabs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F6A94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 xml:space="preserve"> </w:t>
      </w:r>
    </w:p>
    <w:p w:rsidR="00942014" w:rsidRPr="004F349C" w:rsidRDefault="00942014" w:rsidP="00942014">
      <w:pPr>
        <w:tabs>
          <w:tab w:val="left" w:pos="99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F349C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:rsidR="00942014" w:rsidRPr="00525639" w:rsidRDefault="00942014" w:rsidP="00942014">
      <w:pPr>
        <w:rPr>
          <w:rFonts w:ascii="GHEA Grapalat" w:hAnsi="GHEA Grapalat"/>
          <w:sz w:val="24"/>
          <w:szCs w:val="24"/>
          <w:lang w:val="hy-AM"/>
        </w:rPr>
      </w:pPr>
    </w:p>
    <w:p w:rsidR="00942014" w:rsidRPr="00C876D2" w:rsidRDefault="00942014" w:rsidP="00942014">
      <w:pPr>
        <w:rPr>
          <w:rFonts w:ascii="GHEA Grapalat" w:hAnsi="GHEA Grapalat"/>
          <w:sz w:val="24"/>
          <w:szCs w:val="24"/>
          <w:lang w:val="hy-AM"/>
        </w:rPr>
      </w:pPr>
      <w:r w:rsidRPr="00C876D2">
        <w:rPr>
          <w:rFonts w:ascii="GHEA Grapalat" w:hAnsi="GHEA Grapalat"/>
          <w:sz w:val="24"/>
          <w:szCs w:val="24"/>
          <w:lang w:val="hy-AM"/>
        </w:rPr>
        <w:br/>
      </w:r>
    </w:p>
    <w:p w:rsidR="005D0C50" w:rsidRPr="00942014" w:rsidRDefault="005D0C50">
      <w:pPr>
        <w:rPr>
          <w:lang w:val="hy-AM"/>
        </w:rPr>
      </w:pPr>
    </w:p>
    <w:sectPr w:rsidR="005D0C50" w:rsidRPr="00942014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014"/>
    <w:rsid w:val="005D0C50"/>
    <w:rsid w:val="009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1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42014"/>
    <w:pPr>
      <w:ind w:left="720"/>
      <w:contextualSpacing/>
    </w:pPr>
  </w:style>
  <w:style w:type="paragraph" w:styleId="a4">
    <w:name w:val="List Paragraph"/>
    <w:basedOn w:val="a"/>
    <w:uiPriority w:val="34"/>
    <w:qFormat/>
    <w:rsid w:val="0094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2018-12-21T16:10:00Z</dcterms:created>
  <dcterms:modified xsi:type="dcterms:W3CDTF">2018-12-21T16:10:00Z</dcterms:modified>
</cp:coreProperties>
</file>