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E3" w:rsidRPr="00151FA4" w:rsidRDefault="004664E3" w:rsidP="004664E3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</w:t>
      </w:r>
      <w:r w:rsidRPr="000B1E12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046C26">
        <w:rPr>
          <w:rFonts w:ascii="Sylfaen" w:hAnsi="Sylfaen"/>
          <w:b/>
          <w:sz w:val="20"/>
          <w:szCs w:val="20"/>
        </w:rPr>
        <w:t>ՀԱՎԵԼՎԱԾ</w:t>
      </w:r>
    </w:p>
    <w:p w:rsidR="004664E3" w:rsidRPr="00151FA4" w:rsidRDefault="004664E3" w:rsidP="004664E3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 w:rsidRPr="00151FA4">
        <w:rPr>
          <w:rFonts w:ascii="Sylfaen" w:hAnsi="Sylfaen"/>
          <w:b/>
          <w:sz w:val="20"/>
          <w:szCs w:val="20"/>
          <w:lang w:val="fr-FR"/>
        </w:rPr>
        <w:t xml:space="preserve">                                                                                 </w:t>
      </w:r>
      <w:r>
        <w:rPr>
          <w:rFonts w:ascii="Sylfaen" w:hAnsi="Sylfaen"/>
          <w:b/>
          <w:sz w:val="20"/>
          <w:szCs w:val="20"/>
          <w:lang w:val="fr-FR"/>
        </w:rPr>
        <w:t xml:space="preserve">                 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  <w:lang w:val="fr-FR"/>
        </w:rPr>
        <w:t xml:space="preserve">                        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046C26">
        <w:rPr>
          <w:rFonts w:ascii="Sylfaen" w:hAnsi="Sylfaen"/>
          <w:b/>
          <w:sz w:val="20"/>
          <w:szCs w:val="20"/>
        </w:rPr>
        <w:t>Թալին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046C26">
        <w:rPr>
          <w:rFonts w:ascii="Sylfaen" w:hAnsi="Sylfaen"/>
          <w:b/>
          <w:sz w:val="20"/>
          <w:szCs w:val="20"/>
        </w:rPr>
        <w:t>համայնքի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046C26">
        <w:rPr>
          <w:rFonts w:ascii="Sylfaen" w:hAnsi="Sylfaen"/>
          <w:b/>
          <w:sz w:val="20"/>
          <w:szCs w:val="20"/>
        </w:rPr>
        <w:t>ավագանու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</w:p>
    <w:p w:rsidR="004664E3" w:rsidRPr="00664618" w:rsidRDefault="004664E3" w:rsidP="004664E3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        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>2017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 </w:t>
      </w:r>
      <w:r>
        <w:rPr>
          <w:rFonts w:ascii="Arial Armenian" w:hAnsi="Sylfaen"/>
          <w:b/>
          <w:lang w:val="fr-FR"/>
        </w:rPr>
        <w:t>ապրիլի</w:t>
      </w:r>
      <w:r>
        <w:rPr>
          <w:rFonts w:ascii="Arial Armenian" w:hAnsi="Sylfaen"/>
          <w:b/>
          <w:lang w:val="fr-FR"/>
        </w:rPr>
        <w:t xml:space="preserve">  14</w:t>
      </w:r>
      <w:r w:rsidRPr="00232AAC">
        <w:rPr>
          <w:rFonts w:ascii="Arial Armenian" w:hAnsi="Arial Armenian"/>
          <w:b/>
          <w:lang w:val="fr-FR"/>
        </w:rPr>
        <w:t xml:space="preserve"> 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>-</w:t>
      </w:r>
      <w:r w:rsidRPr="00232AAC">
        <w:rPr>
          <w:rFonts w:ascii="Arial Armenian" w:hAnsi="Sylfaen"/>
          <w:b/>
          <w:sz w:val="20"/>
          <w:szCs w:val="20"/>
        </w:rPr>
        <w:t>ի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232AAC">
        <w:rPr>
          <w:rFonts w:ascii="Arial Armenian" w:hAnsi="Sylfaen"/>
          <w:b/>
          <w:sz w:val="20"/>
          <w:szCs w:val="20"/>
        </w:rPr>
        <w:t>թիվ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  15</w:t>
      </w:r>
      <w:r w:rsidRPr="00232AAC">
        <w:rPr>
          <w:rFonts w:ascii="Arial Armenian" w:hAnsi="Arial Armenian"/>
          <w:b/>
          <w:sz w:val="20"/>
          <w:szCs w:val="20"/>
          <w:lang w:val="fr-FR"/>
        </w:rPr>
        <w:t xml:space="preserve">– </w:t>
      </w:r>
      <w:r w:rsidRPr="00232AAC">
        <w:rPr>
          <w:rFonts w:ascii="Arial Armenian" w:hAnsi="Sylfaen"/>
          <w:b/>
          <w:sz w:val="20"/>
          <w:szCs w:val="20"/>
        </w:rPr>
        <w:t>Ն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046C26">
        <w:rPr>
          <w:rFonts w:ascii="Sylfaen" w:hAnsi="Sylfaen"/>
          <w:b/>
          <w:sz w:val="20"/>
          <w:szCs w:val="20"/>
        </w:rPr>
        <w:t>որոշման</w:t>
      </w:r>
      <w:r w:rsidRPr="00151FA4">
        <w:rPr>
          <w:rFonts w:ascii="Sylfaen" w:hAnsi="Sylfaen"/>
          <w:b/>
          <w:sz w:val="20"/>
          <w:szCs w:val="20"/>
          <w:lang w:val="fr-FR"/>
        </w:rPr>
        <w:t xml:space="preserve"> </w:t>
      </w:r>
      <w:r>
        <w:rPr>
          <w:rFonts w:ascii="Sylfaen" w:hAnsi="Sylfaen"/>
          <w:b/>
          <w:sz w:val="20"/>
          <w:szCs w:val="20"/>
          <w:lang w:val="fr-FR"/>
        </w:rPr>
        <w:br/>
      </w:r>
    </w:p>
    <w:p w:rsidR="004664E3" w:rsidRPr="00151FA4" w:rsidRDefault="004664E3" w:rsidP="004664E3">
      <w:pPr>
        <w:rPr>
          <w:rFonts w:ascii="Sylfaen" w:hAnsi="Sylfaen"/>
          <w:b/>
          <w:lang w:val="fr-FR"/>
        </w:rPr>
      </w:pPr>
      <w:r w:rsidRPr="00151FA4">
        <w:rPr>
          <w:b/>
          <w:lang w:val="fr-FR"/>
        </w:rPr>
        <w:t xml:space="preserve">                                                                       </w:t>
      </w:r>
      <w:r w:rsidRPr="00046C26">
        <w:rPr>
          <w:rFonts w:ascii="Sylfaen" w:hAnsi="Sylfaen"/>
          <w:b/>
        </w:rPr>
        <w:t>ՀԱՇՎԵՏՎՈՒԹՅՈՒՆ</w:t>
      </w:r>
      <w:r w:rsidRPr="00151FA4">
        <w:rPr>
          <w:rFonts w:ascii="Sylfaen" w:hAnsi="Sylfaen"/>
          <w:b/>
          <w:lang w:val="fr-FR"/>
        </w:rPr>
        <w:t xml:space="preserve"> </w:t>
      </w:r>
    </w:p>
    <w:p w:rsidR="004664E3" w:rsidRPr="00232AAC" w:rsidRDefault="004664E3" w:rsidP="004664E3">
      <w:pPr>
        <w:rPr>
          <w:rFonts w:ascii="Arial Armenian" w:hAnsi="Arial Armenian"/>
          <w:b/>
          <w:lang w:val="fr-FR"/>
        </w:rPr>
      </w:pPr>
      <w:r>
        <w:rPr>
          <w:rFonts w:ascii="Arial Armenian" w:hAnsi="Arial Armenian"/>
          <w:b/>
          <w:lang w:val="fr-FR"/>
        </w:rPr>
        <w:t xml:space="preserve">          </w:t>
      </w:r>
      <w:r w:rsidRPr="00232AAC">
        <w:rPr>
          <w:rFonts w:ascii="Arial Armenian" w:hAnsi="Arial Armenian"/>
          <w:b/>
          <w:lang w:val="fr-FR"/>
        </w:rPr>
        <w:t xml:space="preserve"> 201</w:t>
      </w:r>
      <w:r>
        <w:rPr>
          <w:rFonts w:ascii="Arial Armenian" w:hAnsi="Arial Armenian"/>
          <w:b/>
          <w:lang w:val="fr-FR"/>
        </w:rPr>
        <w:t>7</w:t>
      </w:r>
      <w:r w:rsidRPr="00232AAC">
        <w:rPr>
          <w:rFonts w:ascii="Arial Armenian" w:hAnsi="Sylfaen"/>
          <w:b/>
        </w:rPr>
        <w:t>թ</w:t>
      </w:r>
      <w:r w:rsidRPr="00232AAC">
        <w:rPr>
          <w:rFonts w:ascii="Arial Armenian" w:hAnsi="Arial Armenian"/>
          <w:b/>
          <w:lang w:val="fr-FR"/>
        </w:rPr>
        <w:t xml:space="preserve">. </w:t>
      </w:r>
      <w:r>
        <w:rPr>
          <w:rFonts w:ascii="Sylfaen" w:hAnsi="Sylfaen"/>
          <w:b/>
          <w:lang w:val="fr-FR"/>
        </w:rPr>
        <w:t>տարեկան</w:t>
      </w:r>
      <w:r w:rsidRPr="00232AAC">
        <w:rPr>
          <w:rFonts w:ascii="Arial Armenian" w:hAnsi="Arial Armenian"/>
          <w:b/>
          <w:lang w:val="fr-FR"/>
        </w:rPr>
        <w:t xml:space="preserve">  </w:t>
      </w:r>
      <w:r w:rsidRPr="00232AAC">
        <w:rPr>
          <w:rFonts w:ascii="Arial Armenian" w:hAnsi="Sylfaen"/>
          <w:b/>
        </w:rPr>
        <w:t>բյուջեի</w:t>
      </w:r>
      <w:r w:rsidRPr="00232AAC">
        <w:rPr>
          <w:rFonts w:ascii="Arial Armenian" w:hAnsi="Arial Armenian"/>
          <w:b/>
          <w:lang w:val="fr-FR"/>
        </w:rPr>
        <w:t xml:space="preserve"> </w:t>
      </w:r>
      <w:r>
        <w:rPr>
          <w:rFonts w:ascii="Arial Armenian" w:hAnsi="Arial Armenian"/>
          <w:b/>
          <w:lang w:val="fr-FR"/>
        </w:rPr>
        <w:t>1-</w:t>
      </w:r>
      <w:r>
        <w:rPr>
          <w:rFonts w:ascii="Sylfaen" w:hAnsi="Sylfaen"/>
          <w:b/>
          <w:lang w:val="fr-FR"/>
        </w:rPr>
        <w:t xml:space="preserve">ին եռամսյակի </w:t>
      </w:r>
      <w:r w:rsidRPr="00232AAC">
        <w:rPr>
          <w:rFonts w:ascii="Arial Armenian" w:hAnsi="Sylfaen"/>
          <w:b/>
        </w:rPr>
        <w:t>եկամուտների</w:t>
      </w:r>
      <w:r w:rsidRPr="00232AAC">
        <w:rPr>
          <w:rFonts w:ascii="Arial Armenian" w:hAnsi="Arial Armenian"/>
          <w:b/>
          <w:lang w:val="fr-FR"/>
        </w:rPr>
        <w:t xml:space="preserve">  </w:t>
      </w:r>
      <w:r w:rsidRPr="00232AAC">
        <w:rPr>
          <w:rFonts w:ascii="Arial Armenian" w:hAnsi="Sylfaen"/>
          <w:b/>
        </w:rPr>
        <w:t>և</w:t>
      </w:r>
      <w:r w:rsidRPr="00232AAC">
        <w:rPr>
          <w:rFonts w:ascii="Arial Armenian" w:hAnsi="Arial Armenian"/>
          <w:b/>
          <w:lang w:val="fr-FR"/>
        </w:rPr>
        <w:t xml:space="preserve">  </w:t>
      </w:r>
      <w:r w:rsidRPr="00232AAC">
        <w:rPr>
          <w:rFonts w:ascii="Arial Armenian" w:hAnsi="Sylfaen"/>
          <w:b/>
        </w:rPr>
        <w:t>ծախսերի</w:t>
      </w:r>
      <w:r w:rsidRPr="00232AAC">
        <w:rPr>
          <w:rFonts w:ascii="Arial Armenian" w:hAnsi="Arial Armenian"/>
          <w:b/>
          <w:lang w:val="fr-FR"/>
        </w:rPr>
        <w:t xml:space="preserve">  </w:t>
      </w:r>
      <w:r w:rsidRPr="00232AAC">
        <w:rPr>
          <w:rFonts w:ascii="Arial Armenian" w:hAnsi="Sylfaen"/>
          <w:b/>
        </w:rPr>
        <w:t>կատարման</w:t>
      </w:r>
      <w:r w:rsidRPr="00232AAC">
        <w:rPr>
          <w:rFonts w:ascii="Arial Armenian" w:hAnsi="Arial Armenian"/>
          <w:b/>
          <w:lang w:val="fr-FR"/>
        </w:rPr>
        <w:t xml:space="preserve"> </w:t>
      </w:r>
    </w:p>
    <w:tbl>
      <w:tblPr>
        <w:tblW w:w="9576" w:type="dxa"/>
        <w:tblLook w:val="04A0"/>
      </w:tblPr>
      <w:tblGrid>
        <w:gridCol w:w="645"/>
        <w:gridCol w:w="3603"/>
        <w:gridCol w:w="1526"/>
        <w:gridCol w:w="1564"/>
        <w:gridCol w:w="1500"/>
        <w:gridCol w:w="738"/>
      </w:tblGrid>
      <w:tr w:rsidR="004664E3" w:rsidRPr="005C606F" w:rsidTr="00EE456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CA0DA5" w:rsidRDefault="004664E3" w:rsidP="00EE45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CA0DA5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N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CA0DA5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Եկամուտների</w:t>
            </w:r>
            <w:r w:rsidRPr="00CA0DA5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անվանումը</w:t>
            </w:r>
            <w:r w:rsidRPr="00CA0DA5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CA0DA5" w:rsidRDefault="004664E3" w:rsidP="00EE45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Տարեկան</w:t>
            </w:r>
            <w:r w:rsidRPr="00CA0DA5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պլան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F807A5" w:rsidRDefault="004664E3" w:rsidP="00EE4565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color w:val="00000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     1-ին եռամսյակի</w:t>
            </w:r>
            <w:r w:rsidRPr="00F807A5">
              <w:rPr>
                <w:rFonts w:ascii="Arial Armenian" w:eastAsia="Times New Roman" w:hAnsi="Arial Armenian" w:cs="Times New Roman"/>
                <w:b/>
                <w:color w:val="000000"/>
                <w:lang w:val="fr-FR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CA0DA5" w:rsidRDefault="004664E3" w:rsidP="00EE45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Փաստացի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CA0DA5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CA0DA5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%</w:t>
            </w:r>
          </w:p>
        </w:tc>
      </w:tr>
      <w:tr w:rsidR="004664E3" w:rsidRPr="005C606F" w:rsidTr="00EE456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CA0DA5" w:rsidRDefault="004664E3" w:rsidP="00EE45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CA0DA5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CA0DA5" w:rsidRDefault="004664E3" w:rsidP="00EE45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Գույքահարկ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  <w:t>20000.0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5000.0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870E59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4454.7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870E59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>
              <w:rPr>
                <w:rFonts w:eastAsia="Times New Roman" w:cs="Times New Roman"/>
                <w:color w:val="000000"/>
                <w:lang w:val="fr-FR"/>
              </w:rPr>
              <w:t>89.1</w:t>
            </w:r>
          </w:p>
        </w:tc>
      </w:tr>
      <w:tr w:rsidR="004664E3" w:rsidRPr="005C606F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CA0DA5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CA0DA5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CA0DA5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Հողի</w:t>
            </w:r>
            <w:r w:rsidRPr="00CA0DA5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 </w:t>
            </w: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հարկ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  <w:t>6000.0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C606F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 w:rsidRPr="005C606F">
              <w:rPr>
                <w:rFonts w:eastAsia="Times New Roman" w:cs="Times New Roman"/>
                <w:color w:val="000000"/>
                <w:lang w:val="fr-FR"/>
              </w:rPr>
              <w:t>1500.0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C606F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 w:rsidRPr="005C606F">
              <w:rPr>
                <w:rFonts w:eastAsia="Times New Roman" w:cs="Times New Roman"/>
                <w:color w:val="000000"/>
                <w:lang w:val="fr-FR"/>
              </w:rPr>
              <w:t>1253.3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C606F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 w:rsidRPr="005C606F">
              <w:rPr>
                <w:rFonts w:eastAsia="Times New Roman" w:cs="Times New Roman"/>
                <w:color w:val="000000"/>
                <w:lang w:val="fr-FR"/>
              </w:rPr>
              <w:t>83.5</w:t>
            </w:r>
          </w:p>
        </w:tc>
      </w:tr>
      <w:tr w:rsidR="004664E3" w:rsidRPr="005C606F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B566E1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B566E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B566E1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Պետ</w:t>
            </w:r>
            <w:r w:rsidRPr="00B566E1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>/</w:t>
            </w: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տուրք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  <w:t>5000.0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C606F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 w:rsidRPr="005C606F">
              <w:rPr>
                <w:rFonts w:eastAsia="Times New Roman" w:cs="Times New Roman"/>
                <w:color w:val="000000"/>
                <w:lang w:val="fr-FR"/>
              </w:rPr>
              <w:t>1400.0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C606F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 w:rsidRPr="005C606F">
              <w:rPr>
                <w:rFonts w:eastAsia="Times New Roman" w:cs="Times New Roman"/>
                <w:color w:val="000000"/>
                <w:lang w:val="fr-FR"/>
              </w:rPr>
              <w:t>1298.0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C606F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FR"/>
              </w:rPr>
            </w:pPr>
            <w:r w:rsidRPr="005C606F">
              <w:rPr>
                <w:rFonts w:eastAsia="Times New Roman" w:cs="Times New Roman"/>
                <w:color w:val="000000"/>
                <w:lang w:val="fr-FR"/>
              </w:rPr>
              <w:t>92.7</w:t>
            </w:r>
          </w:p>
        </w:tc>
      </w:tr>
      <w:tr w:rsidR="004664E3" w:rsidRPr="00B566E1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B566E1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B566E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B566E1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Տեղ</w:t>
            </w:r>
            <w:r w:rsidRPr="00B566E1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. </w:t>
            </w: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տուրք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  <w:lang w:val="fr-FR"/>
              </w:rPr>
              <w:t>4270.0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1190.8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99.2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B566E1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</w:pPr>
            <w:r w:rsidRPr="00B566E1">
              <w:rPr>
                <w:rFonts w:ascii="Calibri" w:eastAsia="Times New Roman" w:hAnsi="Calibri" w:cs="Times New Roman"/>
                <w:b/>
                <w:color w:val="000000"/>
                <w:lang w:val="fr-FR"/>
              </w:rPr>
              <w:t>5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B566E1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Այլ</w:t>
            </w:r>
            <w:r w:rsidRPr="00B566E1">
              <w:rPr>
                <w:rFonts w:ascii="Sylfaen" w:eastAsia="Times New Roman" w:hAnsi="Sylfaen" w:cs="Times New Roman"/>
                <w:b/>
                <w:color w:val="000000"/>
                <w:lang w:val="fr-FR"/>
              </w:rPr>
              <w:t xml:space="preserve">  </w:t>
            </w: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եկամուտներ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 w:themeColor="text1"/>
                <w:highlight w:val="yellow"/>
              </w:rPr>
              <w:t>19157.1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6714.4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5742.8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85.5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5.1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Հողի վարձակալություն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AD21FD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900.0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67.3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44.9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5.2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Գույքի վարձակալություն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AD21FD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4100.0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1025.0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659.9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64.3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5.3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Պետ. կողմից պատվիր. լիազ.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D36D66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5357.1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1339.4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1071.4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1D4EE4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80.0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5.4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Այլ եկամուտներ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8800.0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4200.0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3944.2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93.9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Դոտացիա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D36D66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80032.9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D36D66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20008.2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20008.2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1D4EE4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6.1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Այլ դոտացիա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D36D66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8D698C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6.2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Ս</w:t>
            </w: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ուբվենցիա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AD21FD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4001.0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1000.2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4D1D88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668.2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1D4EE4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66.8</w:t>
            </w:r>
          </w:p>
        </w:tc>
      </w:tr>
      <w:tr w:rsidR="004664E3" w:rsidRPr="00046C26" w:rsidTr="00EE4565">
        <w:trPr>
          <w:trHeight w:val="233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    Ընդամենը եկամո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ւ</w:t>
            </w: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տներ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138461.0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36822.6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A84D82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34616.0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1D4EE4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94.0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7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Ծախսեր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138461.0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34615.2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30197.3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87.2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46C26">
              <w:rPr>
                <w:rFonts w:ascii="Calibri" w:eastAsia="Times New Roman" w:hAnsi="Calibri" w:cs="Times New Roman"/>
                <w:b/>
                <w:color w:val="000000"/>
              </w:rPr>
              <w:t>7.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Կառ. ապարատ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33535.0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7396.8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7A7F95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97.3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7.2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3" w:rsidRPr="00046C26" w:rsidRDefault="004664E3" w:rsidP="00EE45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>Ընդհանուր բնույթի ծառայութ.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D36D66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5527.1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24557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24557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1302.6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24557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93.0</w:t>
            </w:r>
          </w:p>
        </w:tc>
      </w:tr>
      <w:tr w:rsidR="004664E3" w:rsidRPr="00046C26" w:rsidTr="00EE456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3" w:rsidRPr="00C272C4" w:rsidRDefault="004664E3" w:rsidP="00EE45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7.3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4E3" w:rsidRPr="00046C26" w:rsidRDefault="004664E3" w:rsidP="00EE456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46C26">
              <w:rPr>
                <w:rFonts w:ascii="Sylfaen" w:eastAsia="Times New Roman" w:hAnsi="Sylfaen" w:cs="Times New Roman"/>
                <w:b/>
                <w:color w:val="000000"/>
              </w:rPr>
              <w:t xml:space="preserve">Այլ ծառայություններ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4E3" w:rsidRPr="00D36D66" w:rsidRDefault="004664E3" w:rsidP="00EE4565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color w:val="000000"/>
              </w:rPr>
            </w:pPr>
            <w:r>
              <w:rPr>
                <w:rFonts w:ascii="Arial Armenian" w:eastAsia="Times New Roman" w:hAnsi="Arial Armenian" w:cs="Times New Roman"/>
                <w:b/>
                <w:color w:val="000000"/>
              </w:rPr>
              <w:t>99398.9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24557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25000.0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24557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20924.1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4E3" w:rsidRPr="00524557" w:rsidRDefault="004664E3" w:rsidP="00EE456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83.7</w:t>
            </w:r>
          </w:p>
        </w:tc>
      </w:tr>
    </w:tbl>
    <w:p w:rsidR="004664E3" w:rsidRPr="004664E3" w:rsidRDefault="004664E3" w:rsidP="004664E3">
      <w:pPr>
        <w:tabs>
          <w:tab w:val="left" w:pos="1155"/>
        </w:tabs>
        <w:spacing w:line="48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lang w:val="fr-FR"/>
        </w:rPr>
        <w:t xml:space="preserve">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</w:r>
      <w:r w:rsidRPr="004664E3">
        <w:rPr>
          <w:rFonts w:ascii="GHEA Grapalat" w:hAnsi="GHEA Grapalat" w:cs="Sylfaen"/>
          <w:sz w:val="24"/>
          <w:szCs w:val="24"/>
          <w:lang w:val="fr-FR"/>
        </w:rPr>
        <w:t xml:space="preserve">                Կողմ -6                            Դեմ -0                       Ձեռնպահ -0 </w:t>
      </w:r>
      <w:r w:rsidRPr="004664E3">
        <w:rPr>
          <w:rFonts w:ascii="GHEA Grapalat" w:hAnsi="GHEA Grapalat" w:cs="Sylfaen"/>
          <w:sz w:val="24"/>
          <w:szCs w:val="24"/>
          <w:lang w:val="fr-FR"/>
        </w:rPr>
        <w:br/>
      </w:r>
      <w:r w:rsidRPr="004664E3">
        <w:rPr>
          <w:sz w:val="24"/>
          <w:szCs w:val="24"/>
        </w:rPr>
        <w:t xml:space="preserve">  1.</w:t>
      </w:r>
      <w:r w:rsidRPr="004664E3">
        <w:rPr>
          <w:rFonts w:ascii="Sylfaen" w:hAnsi="Sylfaen" w:cs="Sylfaen"/>
          <w:sz w:val="24"/>
          <w:szCs w:val="24"/>
        </w:rPr>
        <w:t>Արամյան</w:t>
      </w:r>
      <w:r w:rsidRPr="004664E3">
        <w:rPr>
          <w:sz w:val="24"/>
          <w:szCs w:val="24"/>
        </w:rPr>
        <w:t xml:space="preserve"> </w:t>
      </w:r>
      <w:r w:rsidRPr="004664E3">
        <w:rPr>
          <w:rFonts w:ascii="Sylfaen" w:hAnsi="Sylfaen" w:cs="Sylfaen"/>
          <w:sz w:val="24"/>
          <w:szCs w:val="24"/>
        </w:rPr>
        <w:t>Արամ</w:t>
      </w:r>
      <w:r w:rsidRPr="004664E3">
        <w:rPr>
          <w:sz w:val="24"/>
          <w:szCs w:val="24"/>
        </w:rPr>
        <w:t xml:space="preserve">                                  </w:t>
      </w:r>
      <w:r w:rsidRPr="004664E3">
        <w:rPr>
          <w:sz w:val="24"/>
          <w:szCs w:val="24"/>
        </w:rPr>
        <w:br/>
        <w:t xml:space="preserve"> 2. </w:t>
      </w:r>
      <w:r w:rsidRPr="004664E3">
        <w:rPr>
          <w:rFonts w:ascii="Sylfaen" w:hAnsi="Sylfaen" w:cs="Sylfaen"/>
          <w:sz w:val="24"/>
          <w:szCs w:val="24"/>
        </w:rPr>
        <w:t>Գասպարյան</w:t>
      </w:r>
      <w:r w:rsidRPr="004664E3">
        <w:rPr>
          <w:sz w:val="24"/>
          <w:szCs w:val="24"/>
        </w:rPr>
        <w:t xml:space="preserve"> </w:t>
      </w:r>
      <w:r w:rsidRPr="004664E3">
        <w:rPr>
          <w:rFonts w:ascii="Sylfaen" w:hAnsi="Sylfaen" w:cs="Sylfaen"/>
          <w:sz w:val="24"/>
          <w:szCs w:val="24"/>
        </w:rPr>
        <w:t>Արարատ</w:t>
      </w:r>
      <w:r w:rsidRPr="004664E3">
        <w:rPr>
          <w:sz w:val="24"/>
          <w:szCs w:val="24"/>
        </w:rPr>
        <w:br/>
        <w:t xml:space="preserve">3. </w:t>
      </w:r>
      <w:r w:rsidRPr="004664E3">
        <w:rPr>
          <w:rFonts w:ascii="Sylfaen" w:hAnsi="Sylfaen" w:cs="Sylfaen"/>
          <w:sz w:val="24"/>
          <w:szCs w:val="24"/>
        </w:rPr>
        <w:t>Գալստյան</w:t>
      </w:r>
      <w:r w:rsidRPr="004664E3">
        <w:rPr>
          <w:sz w:val="24"/>
          <w:szCs w:val="24"/>
        </w:rPr>
        <w:t xml:space="preserve"> </w:t>
      </w:r>
      <w:r w:rsidRPr="004664E3">
        <w:rPr>
          <w:rFonts w:ascii="Sylfaen" w:hAnsi="Sylfaen" w:cs="Sylfaen"/>
          <w:sz w:val="24"/>
          <w:szCs w:val="24"/>
        </w:rPr>
        <w:t>Մարտուն</w:t>
      </w:r>
      <w:r w:rsidRPr="004664E3">
        <w:rPr>
          <w:sz w:val="24"/>
          <w:szCs w:val="24"/>
        </w:rPr>
        <w:t xml:space="preserve"> </w:t>
      </w:r>
      <w:r w:rsidRPr="004664E3">
        <w:rPr>
          <w:sz w:val="24"/>
          <w:szCs w:val="24"/>
        </w:rPr>
        <w:br/>
        <w:t>4.</w:t>
      </w:r>
      <w:r w:rsidRPr="004664E3">
        <w:rPr>
          <w:rFonts w:ascii="Sylfaen" w:hAnsi="Sylfaen" w:cs="Sylfaen"/>
          <w:sz w:val="24"/>
          <w:szCs w:val="24"/>
        </w:rPr>
        <w:t>Գրիգորյան</w:t>
      </w:r>
      <w:r w:rsidRPr="004664E3">
        <w:rPr>
          <w:sz w:val="24"/>
          <w:szCs w:val="24"/>
        </w:rPr>
        <w:t xml:space="preserve"> </w:t>
      </w:r>
      <w:r w:rsidRPr="004664E3">
        <w:rPr>
          <w:rFonts w:ascii="Sylfaen" w:hAnsi="Sylfaen" w:cs="Sylfaen"/>
          <w:sz w:val="24"/>
          <w:szCs w:val="24"/>
        </w:rPr>
        <w:t>Նարեկ</w:t>
      </w:r>
      <w:r w:rsidRPr="004664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664E3">
        <w:rPr>
          <w:rFonts w:ascii="GHEA Grapalat" w:hAnsi="GHEA Grapalat" w:cs="Sylfaen"/>
          <w:sz w:val="24"/>
          <w:szCs w:val="24"/>
          <w:lang w:val="fr-FR"/>
        </w:rPr>
        <w:br/>
        <w:t>5.</w:t>
      </w:r>
      <w:r w:rsidRPr="004664E3">
        <w:rPr>
          <w:rFonts w:ascii="Sylfaen" w:hAnsi="Sylfaen" w:cs="Sylfaen"/>
          <w:sz w:val="24"/>
          <w:szCs w:val="24"/>
          <w:lang w:val="fr-FR"/>
        </w:rPr>
        <w:t>Ավետիսյան</w:t>
      </w:r>
      <w:r w:rsidRPr="004664E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664E3">
        <w:rPr>
          <w:rFonts w:ascii="Sylfaen" w:hAnsi="Sylfaen" w:cs="Sylfaen"/>
          <w:sz w:val="24"/>
          <w:szCs w:val="24"/>
          <w:lang w:val="fr-FR"/>
        </w:rPr>
        <w:t>Գաբրիել</w:t>
      </w:r>
      <w:r w:rsidRPr="004664E3">
        <w:rPr>
          <w:rFonts w:ascii="GHEA Grapalat" w:hAnsi="GHEA Grapalat" w:cs="Sylfaen"/>
          <w:sz w:val="24"/>
          <w:szCs w:val="24"/>
          <w:lang w:val="fr-FR"/>
        </w:rPr>
        <w:br/>
        <w:t>6.</w:t>
      </w:r>
      <w:r w:rsidRPr="004664E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64E3">
        <w:rPr>
          <w:rFonts w:ascii="Sylfaen" w:hAnsi="Sylfaen" w:cs="Sylfaen"/>
          <w:sz w:val="24"/>
          <w:szCs w:val="24"/>
          <w:lang w:val="fr-FR"/>
        </w:rPr>
        <w:t>Գրիգորյան</w:t>
      </w:r>
      <w:r w:rsidRPr="004664E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664E3">
        <w:rPr>
          <w:rFonts w:ascii="Sylfaen" w:hAnsi="Sylfaen" w:cs="Sylfaen"/>
          <w:sz w:val="24"/>
          <w:szCs w:val="24"/>
          <w:lang w:val="fr-FR"/>
        </w:rPr>
        <w:t>Աշոտ</w:t>
      </w:r>
      <w:r w:rsidRPr="004664E3">
        <w:rPr>
          <w:rFonts w:ascii="GHEA Grapalat" w:hAnsi="GHEA Grapalat"/>
          <w:sz w:val="24"/>
          <w:szCs w:val="24"/>
          <w:lang w:val="fr-FR"/>
        </w:rPr>
        <w:br/>
      </w:r>
    </w:p>
    <w:p w:rsidR="00B92A01" w:rsidRPr="004664E3" w:rsidRDefault="00B92A01" w:rsidP="004664E3"/>
    <w:sectPr w:rsidR="00B92A01" w:rsidRPr="004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01" w:rsidRDefault="00B92A01" w:rsidP="00581951">
      <w:pPr>
        <w:spacing w:after="0" w:line="240" w:lineRule="auto"/>
      </w:pPr>
      <w:r>
        <w:separator/>
      </w:r>
    </w:p>
  </w:endnote>
  <w:endnote w:type="continuationSeparator" w:id="1">
    <w:p w:rsidR="00B92A01" w:rsidRDefault="00B92A01" w:rsidP="0058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01" w:rsidRDefault="00B92A01" w:rsidP="00581951">
      <w:pPr>
        <w:spacing w:after="0" w:line="240" w:lineRule="auto"/>
      </w:pPr>
      <w:r>
        <w:separator/>
      </w:r>
    </w:p>
  </w:footnote>
  <w:footnote w:type="continuationSeparator" w:id="1">
    <w:p w:rsidR="00B92A01" w:rsidRDefault="00B92A01" w:rsidP="0058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D16"/>
    <w:rsid w:val="00242D16"/>
    <w:rsid w:val="004664E3"/>
    <w:rsid w:val="00581951"/>
    <w:rsid w:val="007C67C3"/>
    <w:rsid w:val="00B9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Office Word</Application>
  <DocSecurity>0</DocSecurity>
  <Lines>12</Lines>
  <Paragraphs>3</Paragraphs>
  <ScaleCrop>false</ScaleCrop>
  <Company>SamForum.ws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16</cp:revision>
  <dcterms:created xsi:type="dcterms:W3CDTF">2017-05-12T06:54:00Z</dcterms:created>
  <dcterms:modified xsi:type="dcterms:W3CDTF">2017-05-12T07:31:00Z</dcterms:modified>
</cp:coreProperties>
</file>