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D33501" w:rsidTr="00D33501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D33501" w:rsidRDefault="00D33501"/>
        </w:tc>
        <w:tc>
          <w:tcPr>
            <w:tcW w:w="1620" w:type="dxa"/>
            <w:noWrap/>
            <w:vAlign w:val="bottom"/>
            <w:hideMark/>
          </w:tcPr>
          <w:p w:rsidR="00D33501" w:rsidRDefault="00D33501"/>
        </w:tc>
        <w:tc>
          <w:tcPr>
            <w:tcW w:w="6547" w:type="dxa"/>
            <w:gridSpan w:val="6"/>
            <w:noWrap/>
            <w:vAlign w:val="bottom"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</w:t>
            </w:r>
          </w:p>
        </w:tc>
      </w:tr>
      <w:tr w:rsidR="00D33501" w:rsidTr="00D33501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D33501" w:rsidRDefault="00D33501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D33501" w:rsidRDefault="00D33501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D33501" w:rsidTr="00D33501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2020թ.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հունվարի</w:t>
            </w:r>
            <w:proofErr w:type="spellEnd"/>
            <w:r w:rsidRPr="00D335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29-ի թիվ 4 -Ա որոշման</w:t>
            </w:r>
          </w:p>
        </w:tc>
      </w:tr>
      <w:tr w:rsidR="00D33501" w:rsidTr="00D33501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Թալինի երաժշտական դպրոց ՀՈԱԿ կառուցվածքը , աշխատակիցների թվաքանակը, հաստիքացուցակը և պաշտոնային դրույքաչափերը</w:t>
            </w:r>
          </w:p>
        </w:tc>
      </w:tr>
      <w:tr w:rsidR="00D33501" w:rsidTr="00D33501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D33501" w:rsidRDefault="00D33501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21</w:t>
            </w:r>
          </w:p>
        </w:tc>
        <w:tc>
          <w:tcPr>
            <w:tcW w:w="1616" w:type="dxa"/>
            <w:noWrap/>
            <w:vAlign w:val="bottom"/>
            <w:hideMark/>
          </w:tcPr>
          <w:p w:rsidR="00D33501" w:rsidRDefault="00D33501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D33501" w:rsidRDefault="00D33501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D33501" w:rsidRDefault="00D33501">
            <w:pPr>
              <w:spacing w:after="0"/>
            </w:pPr>
          </w:p>
        </w:tc>
      </w:tr>
      <w:tr w:rsidR="00D33501" w:rsidTr="00D33501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896100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555708</w:t>
            </w:r>
          </w:p>
        </w:tc>
      </w:tr>
      <w:tr w:rsidR="00D33501" w:rsidTr="00D33501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501" w:rsidRDefault="00D335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01" w:rsidRDefault="00D335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9662</w:t>
            </w:r>
          </w:p>
        </w:tc>
      </w:tr>
    </w:tbl>
    <w:p w:rsidR="00D33501" w:rsidRDefault="00D33501" w:rsidP="00D33501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</w:p>
    <w:p w:rsidR="00D33501" w:rsidRDefault="00D33501" w:rsidP="00D33501">
      <w:pPr>
        <w:tabs>
          <w:tab w:val="left" w:pos="2813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  <w:r>
        <w:rPr>
          <w:rFonts w:ascii="GHEA Grapalat" w:hAnsi="GHEA Grapalat"/>
          <w:sz w:val="24"/>
          <w:szCs w:val="24"/>
        </w:rPr>
        <w:t>Կողմ</w:t>
      </w:r>
      <w:r>
        <w:rPr>
          <w:rFonts w:ascii="GHEA Grapalat" w:hAnsi="GHEA Grapalat"/>
          <w:sz w:val="24"/>
          <w:szCs w:val="24"/>
          <w:lang w:val="fr-FR"/>
        </w:rPr>
        <w:t xml:space="preserve">  -6                                 </w:t>
      </w:r>
      <w:r>
        <w:rPr>
          <w:rFonts w:ascii="GHEA Grapalat" w:hAnsi="GHEA Grapalat"/>
          <w:sz w:val="24"/>
          <w:szCs w:val="24"/>
        </w:rPr>
        <w:t>Դեմ</w:t>
      </w:r>
      <w:r>
        <w:rPr>
          <w:rFonts w:ascii="GHEA Grapalat" w:hAnsi="GHEA Grapalat"/>
          <w:sz w:val="24"/>
          <w:szCs w:val="24"/>
          <w:lang w:val="fr-FR"/>
        </w:rPr>
        <w:t xml:space="preserve"> -0                         </w:t>
      </w:r>
      <w:r>
        <w:rPr>
          <w:rFonts w:ascii="GHEA Grapalat" w:hAnsi="GHEA Grapalat"/>
          <w:sz w:val="24"/>
          <w:szCs w:val="24"/>
        </w:rPr>
        <w:t>Ձեռնպահ</w:t>
      </w:r>
      <w:r>
        <w:rPr>
          <w:rFonts w:ascii="GHEA Grapalat" w:hAnsi="GHEA Grapalat"/>
          <w:sz w:val="24"/>
          <w:szCs w:val="24"/>
          <w:lang w:val="fr-FR"/>
        </w:rPr>
        <w:t>-0</w:t>
      </w:r>
    </w:p>
    <w:p w:rsidR="00D33501" w:rsidRDefault="00D33501" w:rsidP="00D33501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Sylfaen" w:eastAsia="Times New Roman" w:hAnsi="Sylfaen" w:cs="Courier New"/>
          <w:b/>
          <w:sz w:val="26"/>
          <w:szCs w:val="26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 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5.Գալստյան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</w:t>
      </w:r>
      <w:r w:rsidRPr="00D33501"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</w:t>
      </w:r>
    </w:p>
    <w:p w:rsidR="00D33501" w:rsidRPr="00D33501" w:rsidRDefault="00D33501" w:rsidP="00D33501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rFonts w:ascii="Sylfaen" w:eastAsia="Times New Roman" w:hAnsi="Sylfaen" w:cs="Courier New"/>
          <w:sz w:val="26"/>
          <w:szCs w:val="26"/>
          <w:lang w:val="fr-FR"/>
        </w:rPr>
        <w:t>ՀԱՄԱՅՆՔԻ  ՂԵԿԱՎԱՐ ՝                           ՍԱՐԳԻՍ  ԱՐԱՄՅԱՆ</w:t>
      </w:r>
      <w:r>
        <w:rPr>
          <w:rFonts w:ascii="Sylfaen" w:eastAsia="Times New Roman" w:hAnsi="Sylfaen" w:cs="Courier New"/>
          <w:sz w:val="26"/>
          <w:szCs w:val="26"/>
          <w:lang w:val="fr-FR"/>
        </w:rPr>
        <w:br/>
      </w:r>
    </w:p>
    <w:p w:rsidR="004B229F" w:rsidRPr="00D33501" w:rsidRDefault="004B229F">
      <w:pPr>
        <w:rPr>
          <w:lang w:val="fr-FR"/>
        </w:rPr>
      </w:pPr>
    </w:p>
    <w:sectPr w:rsidR="004B229F" w:rsidRPr="00D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1"/>
    <w:rsid w:val="004B229F"/>
    <w:rsid w:val="00D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0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0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DNS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2020-07-09T08:44:00Z</dcterms:created>
  <dcterms:modified xsi:type="dcterms:W3CDTF">2020-07-09T08:45:00Z</dcterms:modified>
</cp:coreProperties>
</file>